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026" w:rsidRDefault="008B0AE0" w:rsidP="009B4DD7">
      <w:pPr>
        <w:pStyle w:val="BlankLine"/>
        <w:ind w:left="0" w:firstLine="0"/>
      </w:pPr>
      <w:bookmarkStart w:id="0" w:name="_GoBack"/>
      <w:bookmarkEnd w:id="0"/>
      <w:r w:rsidRPr="00027E55">
        <w:rPr>
          <w:noProof/>
          <w:lang w:eastAsia="en-AU"/>
        </w:rPr>
        <w:drawing>
          <wp:inline distT="0" distB="0" distL="0" distR="0">
            <wp:extent cx="1371600" cy="695325"/>
            <wp:effectExtent l="0" t="0" r="0" b="0"/>
            <wp:docPr id="1" name="Picture 1" descr="H:\ACT Education small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T Education small 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p w:rsidR="00DE02D0" w:rsidRPr="001C7C61" w:rsidRDefault="00DE02D0" w:rsidP="009B4DD7">
      <w:pPr>
        <w:pStyle w:val="BlankLine"/>
        <w:ind w:left="0" w:firstLine="0"/>
      </w:pPr>
    </w:p>
    <w:p w:rsidR="00D056E2" w:rsidRPr="00C404AA" w:rsidRDefault="00960B79" w:rsidP="00C404AA">
      <w:pPr>
        <w:pStyle w:val="Heading1"/>
        <w:rPr>
          <w:rStyle w:val="TitleChar"/>
          <w:rFonts w:cs="Calibri"/>
          <w:spacing w:val="0"/>
          <w:kern w:val="0"/>
        </w:rPr>
      </w:pPr>
      <w:bookmarkStart w:id="1" w:name="_Toc345338512"/>
      <w:bookmarkStart w:id="2" w:name="_Toc393111428"/>
      <w:bookmarkStart w:id="3" w:name="_Toc393116237"/>
      <w:bookmarkStart w:id="4" w:name="_Toc393116283"/>
      <w:r>
        <w:rPr>
          <w:rFonts w:eastAsiaTheme="majorEastAsia"/>
        </w:rPr>
        <w:t xml:space="preserve">FIRST AID FACILITIES </w:t>
      </w:r>
      <w:r w:rsidR="00D056E2" w:rsidRPr="00C404AA">
        <w:rPr>
          <w:rFonts w:eastAsiaTheme="majorEastAsia"/>
        </w:rPr>
        <w:t>PROCEDURE</w:t>
      </w:r>
      <w:bookmarkEnd w:id="1"/>
      <w:bookmarkEnd w:id="2"/>
      <w:bookmarkEnd w:id="3"/>
      <w:bookmarkEnd w:id="4"/>
    </w:p>
    <w:p w:rsidR="00D056E2" w:rsidRDefault="00D056E2" w:rsidP="00DC16E3">
      <w:pPr>
        <w:numPr>
          <w:ilvl w:val="0"/>
          <w:numId w:val="0"/>
        </w:numPr>
        <w:ind w:left="851" w:hanging="851"/>
      </w:pPr>
    </w:p>
    <w:p w:rsidR="009C036F" w:rsidRPr="00C404AA" w:rsidRDefault="00655964" w:rsidP="00DC16E3">
      <w:pPr>
        <w:numPr>
          <w:ilvl w:val="0"/>
          <w:numId w:val="0"/>
        </w:numPr>
        <w:rPr>
          <w:rStyle w:val="Emphasis"/>
        </w:rPr>
      </w:pPr>
      <w:r w:rsidRPr="00C404AA">
        <w:rPr>
          <w:rStyle w:val="Emphasis"/>
        </w:rPr>
        <w:t xml:space="preserve">This procedure must be read in conjunction and </w:t>
      </w:r>
      <w:r w:rsidRPr="009E0C6A">
        <w:rPr>
          <w:rStyle w:val="Emphasis"/>
        </w:rPr>
        <w:t>interpreted</w:t>
      </w:r>
      <w:r w:rsidRPr="00C404AA">
        <w:rPr>
          <w:rStyle w:val="Emphasis"/>
        </w:rPr>
        <w:t xml:space="preserve"> in line with the </w:t>
      </w:r>
      <w:hyperlink r:id="rId9" w:history="1">
        <w:r w:rsidR="008B0AE0">
          <w:rPr>
            <w:rStyle w:val="Hyperlink"/>
            <w:i/>
          </w:rPr>
          <w:t xml:space="preserve">First Aid </w:t>
        </w:r>
        <w:r w:rsidR="00866F5D" w:rsidRPr="002412ED">
          <w:rPr>
            <w:rStyle w:val="Hyperlink"/>
            <w:i/>
          </w:rPr>
          <w:t>policy</w:t>
        </w:r>
      </w:hyperlink>
      <w:r w:rsidR="00866F5D">
        <w:rPr>
          <w:i/>
        </w:rPr>
        <w:t xml:space="preserve"> </w:t>
      </w:r>
      <w:r w:rsidR="00DC16E3">
        <w:rPr>
          <w:rStyle w:val="Emphasis"/>
        </w:rPr>
        <w:t xml:space="preserve">and </w:t>
      </w:r>
      <w:hyperlink r:id="rId10" w:history="1">
        <w:r w:rsidR="00193C8C" w:rsidRPr="00393571">
          <w:rPr>
            <w:rStyle w:val="Hyperlink"/>
            <w:i/>
          </w:rPr>
          <w:t>First Aid General Procedure</w:t>
        </w:r>
      </w:hyperlink>
      <w:r w:rsidRPr="00393571">
        <w:rPr>
          <w:rStyle w:val="Emphasis"/>
          <w:i w:val="0"/>
        </w:rPr>
        <w:t>.</w:t>
      </w:r>
    </w:p>
    <w:p w:rsidR="00E467F5" w:rsidRPr="00E467F5" w:rsidRDefault="00E467F5" w:rsidP="00DC16E3">
      <w:pPr>
        <w:numPr>
          <w:ilvl w:val="0"/>
          <w:numId w:val="0"/>
        </w:numPr>
        <w:ind w:left="851"/>
      </w:pPr>
    </w:p>
    <w:p w:rsidR="0072315E" w:rsidRPr="00960B79" w:rsidRDefault="001A02C4" w:rsidP="00DC16E3">
      <w:pPr>
        <w:numPr>
          <w:ilvl w:val="0"/>
          <w:numId w:val="0"/>
        </w:numPr>
        <w:ind w:left="851" w:hanging="851"/>
        <w:rPr>
          <w:i/>
        </w:rPr>
      </w:pPr>
      <w:r>
        <w:rPr>
          <w:rStyle w:val="Emphasis"/>
        </w:rPr>
        <w:t>Publication date: May 201</w:t>
      </w:r>
      <w:r w:rsidR="002E28D1">
        <w:rPr>
          <w:rStyle w:val="Emphasis"/>
        </w:rPr>
        <w:t>9</w:t>
      </w:r>
      <w:r w:rsidR="00E467F5" w:rsidRPr="00C404AA">
        <w:rPr>
          <w:rStyle w:val="Emphasis"/>
        </w:rPr>
        <w:tab/>
      </w:r>
    </w:p>
    <w:p w:rsidR="0072315E" w:rsidRPr="008A4C65" w:rsidRDefault="0072315E" w:rsidP="008A4C65">
      <w:pPr>
        <w:pStyle w:val="ExplanatoryText"/>
        <w:numPr>
          <w:ilvl w:val="0"/>
          <w:numId w:val="0"/>
        </w:numPr>
        <w:ind w:left="851" w:hanging="851"/>
      </w:pPr>
    </w:p>
    <w:p w:rsidR="00EB40EF" w:rsidRDefault="00C10F90" w:rsidP="00EB40EF">
      <w:pPr>
        <w:pStyle w:val="Heading2"/>
        <w:numPr>
          <w:ilvl w:val="0"/>
          <w:numId w:val="0"/>
        </w:numPr>
        <w:ind w:left="851" w:hanging="851"/>
        <w:rPr>
          <w:rFonts w:asciiTheme="minorHAnsi" w:eastAsiaTheme="minorEastAsia" w:hAnsiTheme="minorHAnsi" w:cstheme="minorBidi"/>
          <w:noProof/>
          <w:lang w:eastAsia="en-AU"/>
        </w:rPr>
      </w:pPr>
      <w:bookmarkStart w:id="5" w:name="_Toc393116238"/>
      <w:bookmarkStart w:id="6" w:name="_Toc393116284"/>
      <w:r>
        <w:t>Table of Contents</w:t>
      </w:r>
      <w:bookmarkEnd w:id="5"/>
      <w:bookmarkEnd w:id="6"/>
      <w:r w:rsidR="00A25ECE">
        <w:fldChar w:fldCharType="begin"/>
      </w:r>
      <w:r w:rsidR="00BB445E">
        <w:instrText xml:space="preserve"> TOC \o "1-3" \h \z \u </w:instrText>
      </w:r>
      <w:r w:rsidR="00A25ECE">
        <w:fldChar w:fldCharType="separate"/>
      </w:r>
    </w:p>
    <w:p w:rsidR="00EB40EF" w:rsidRDefault="004174C9">
      <w:pPr>
        <w:pStyle w:val="TOC2"/>
        <w:tabs>
          <w:tab w:val="left" w:pos="440"/>
        </w:tabs>
        <w:rPr>
          <w:rFonts w:asciiTheme="minorHAnsi" w:eastAsiaTheme="minorEastAsia" w:hAnsiTheme="minorHAnsi" w:cstheme="minorBidi"/>
          <w:noProof/>
          <w:lang w:eastAsia="en-AU"/>
        </w:rPr>
      </w:pPr>
      <w:hyperlink w:anchor="_Toc393116285" w:history="1">
        <w:r w:rsidR="00EB40EF" w:rsidRPr="00036964">
          <w:rPr>
            <w:rStyle w:val="Hyperlink"/>
            <w:noProof/>
          </w:rPr>
          <w:t>OVERVIEW</w:t>
        </w:r>
        <w:r w:rsidR="00EB40EF">
          <w:rPr>
            <w:noProof/>
            <w:webHidden/>
          </w:rPr>
          <w:tab/>
        </w:r>
        <w:r w:rsidR="00A25ECE">
          <w:rPr>
            <w:noProof/>
            <w:webHidden/>
          </w:rPr>
          <w:fldChar w:fldCharType="begin"/>
        </w:r>
        <w:r w:rsidR="00EB40EF">
          <w:rPr>
            <w:noProof/>
            <w:webHidden/>
          </w:rPr>
          <w:instrText xml:space="preserve"> PAGEREF _Toc393116285 \h </w:instrText>
        </w:r>
        <w:r w:rsidR="00A25ECE">
          <w:rPr>
            <w:noProof/>
            <w:webHidden/>
          </w:rPr>
        </w:r>
        <w:r w:rsidR="00A25ECE">
          <w:rPr>
            <w:noProof/>
            <w:webHidden/>
          </w:rPr>
          <w:fldChar w:fldCharType="separate"/>
        </w:r>
        <w:r w:rsidR="008B0AE0">
          <w:rPr>
            <w:noProof/>
            <w:webHidden/>
          </w:rPr>
          <w:t>1</w:t>
        </w:r>
        <w:r w:rsidR="00A25ECE">
          <w:rPr>
            <w:noProof/>
            <w:webHidden/>
          </w:rPr>
          <w:fldChar w:fldCharType="end"/>
        </w:r>
      </w:hyperlink>
    </w:p>
    <w:p w:rsidR="00EB40EF" w:rsidRDefault="004174C9">
      <w:pPr>
        <w:pStyle w:val="TOC2"/>
        <w:tabs>
          <w:tab w:val="left" w:pos="440"/>
        </w:tabs>
        <w:rPr>
          <w:rFonts w:asciiTheme="minorHAnsi" w:eastAsiaTheme="minorEastAsia" w:hAnsiTheme="minorHAnsi" w:cstheme="minorBidi"/>
          <w:noProof/>
          <w:lang w:eastAsia="en-AU"/>
        </w:rPr>
      </w:pPr>
      <w:hyperlink w:anchor="_Toc393116286" w:history="1">
        <w:r w:rsidR="00EB40EF" w:rsidRPr="00036964">
          <w:rPr>
            <w:rStyle w:val="Hyperlink"/>
            <w:noProof/>
          </w:rPr>
          <w:t>RATIONALE</w:t>
        </w:r>
        <w:r w:rsidR="00EB40EF">
          <w:rPr>
            <w:noProof/>
            <w:webHidden/>
          </w:rPr>
          <w:tab/>
        </w:r>
        <w:r w:rsidR="00A25ECE">
          <w:rPr>
            <w:noProof/>
            <w:webHidden/>
          </w:rPr>
          <w:fldChar w:fldCharType="begin"/>
        </w:r>
        <w:r w:rsidR="00EB40EF">
          <w:rPr>
            <w:noProof/>
            <w:webHidden/>
          </w:rPr>
          <w:instrText xml:space="preserve"> PAGEREF _Toc393116286 \h </w:instrText>
        </w:r>
        <w:r w:rsidR="00A25ECE">
          <w:rPr>
            <w:noProof/>
            <w:webHidden/>
          </w:rPr>
        </w:r>
        <w:r w:rsidR="00A25ECE">
          <w:rPr>
            <w:noProof/>
            <w:webHidden/>
          </w:rPr>
          <w:fldChar w:fldCharType="separate"/>
        </w:r>
        <w:r w:rsidR="008B0AE0">
          <w:rPr>
            <w:noProof/>
            <w:webHidden/>
          </w:rPr>
          <w:t>1</w:t>
        </w:r>
        <w:r w:rsidR="00A25ECE">
          <w:rPr>
            <w:noProof/>
            <w:webHidden/>
          </w:rPr>
          <w:fldChar w:fldCharType="end"/>
        </w:r>
      </w:hyperlink>
    </w:p>
    <w:p w:rsidR="00EB40EF" w:rsidRDefault="004174C9">
      <w:pPr>
        <w:pStyle w:val="TOC2"/>
        <w:tabs>
          <w:tab w:val="left" w:pos="440"/>
        </w:tabs>
        <w:rPr>
          <w:rFonts w:asciiTheme="minorHAnsi" w:eastAsiaTheme="minorEastAsia" w:hAnsiTheme="minorHAnsi" w:cstheme="minorBidi"/>
          <w:noProof/>
          <w:lang w:eastAsia="en-AU"/>
        </w:rPr>
      </w:pPr>
      <w:hyperlink w:anchor="_Toc393116287" w:history="1">
        <w:r w:rsidR="00EB40EF" w:rsidRPr="00036964">
          <w:rPr>
            <w:rStyle w:val="Hyperlink"/>
            <w:noProof/>
          </w:rPr>
          <w:t>DEFINITIONS</w:t>
        </w:r>
        <w:r w:rsidR="00EB40EF">
          <w:rPr>
            <w:noProof/>
            <w:webHidden/>
          </w:rPr>
          <w:tab/>
        </w:r>
        <w:r w:rsidR="00A25ECE">
          <w:rPr>
            <w:noProof/>
            <w:webHidden/>
          </w:rPr>
          <w:fldChar w:fldCharType="begin"/>
        </w:r>
        <w:r w:rsidR="00EB40EF">
          <w:rPr>
            <w:noProof/>
            <w:webHidden/>
          </w:rPr>
          <w:instrText xml:space="preserve"> PAGEREF _Toc393116287 \h </w:instrText>
        </w:r>
        <w:r w:rsidR="00A25ECE">
          <w:rPr>
            <w:noProof/>
            <w:webHidden/>
          </w:rPr>
        </w:r>
        <w:r w:rsidR="00A25ECE">
          <w:rPr>
            <w:noProof/>
            <w:webHidden/>
          </w:rPr>
          <w:fldChar w:fldCharType="separate"/>
        </w:r>
        <w:r w:rsidR="008B0AE0">
          <w:rPr>
            <w:noProof/>
            <w:webHidden/>
          </w:rPr>
          <w:t>1</w:t>
        </w:r>
        <w:r w:rsidR="00A25ECE">
          <w:rPr>
            <w:noProof/>
            <w:webHidden/>
          </w:rPr>
          <w:fldChar w:fldCharType="end"/>
        </w:r>
      </w:hyperlink>
    </w:p>
    <w:p w:rsidR="00EB40EF" w:rsidRDefault="004174C9">
      <w:pPr>
        <w:pStyle w:val="TOC2"/>
        <w:tabs>
          <w:tab w:val="left" w:pos="440"/>
        </w:tabs>
        <w:rPr>
          <w:rFonts w:asciiTheme="minorHAnsi" w:eastAsiaTheme="minorEastAsia" w:hAnsiTheme="minorHAnsi" w:cstheme="minorBidi"/>
          <w:noProof/>
          <w:lang w:eastAsia="en-AU"/>
        </w:rPr>
      </w:pPr>
      <w:hyperlink w:anchor="_Toc393116288" w:history="1">
        <w:r w:rsidR="00EB40EF" w:rsidRPr="00036964">
          <w:rPr>
            <w:rStyle w:val="Hyperlink"/>
            <w:noProof/>
          </w:rPr>
          <w:t>PROCEDURES</w:t>
        </w:r>
        <w:r w:rsidR="00EB40EF">
          <w:rPr>
            <w:noProof/>
            <w:webHidden/>
          </w:rPr>
          <w:tab/>
        </w:r>
        <w:r w:rsidR="00A25ECE">
          <w:rPr>
            <w:noProof/>
            <w:webHidden/>
          </w:rPr>
          <w:fldChar w:fldCharType="begin"/>
        </w:r>
        <w:r w:rsidR="00EB40EF">
          <w:rPr>
            <w:noProof/>
            <w:webHidden/>
          </w:rPr>
          <w:instrText xml:space="preserve"> PAGEREF _Toc393116288 \h </w:instrText>
        </w:r>
        <w:r w:rsidR="00A25ECE">
          <w:rPr>
            <w:noProof/>
            <w:webHidden/>
          </w:rPr>
        </w:r>
        <w:r w:rsidR="00A25ECE">
          <w:rPr>
            <w:noProof/>
            <w:webHidden/>
          </w:rPr>
          <w:fldChar w:fldCharType="separate"/>
        </w:r>
        <w:r w:rsidR="008B0AE0">
          <w:rPr>
            <w:noProof/>
            <w:webHidden/>
          </w:rPr>
          <w:t>2</w:t>
        </w:r>
        <w:r w:rsidR="00A25ECE">
          <w:rPr>
            <w:noProof/>
            <w:webHidden/>
          </w:rPr>
          <w:fldChar w:fldCharType="end"/>
        </w:r>
      </w:hyperlink>
    </w:p>
    <w:p w:rsidR="00EB40EF" w:rsidRDefault="004174C9">
      <w:pPr>
        <w:pStyle w:val="TOC2"/>
        <w:tabs>
          <w:tab w:val="left" w:pos="440"/>
        </w:tabs>
        <w:rPr>
          <w:rFonts w:asciiTheme="minorHAnsi" w:eastAsiaTheme="minorEastAsia" w:hAnsiTheme="minorHAnsi" w:cstheme="minorBidi"/>
          <w:noProof/>
          <w:lang w:eastAsia="en-AU"/>
        </w:rPr>
      </w:pPr>
      <w:hyperlink w:anchor="_Toc393116289" w:history="1">
        <w:r w:rsidR="00EB40EF" w:rsidRPr="00036964">
          <w:rPr>
            <w:rStyle w:val="Hyperlink"/>
            <w:noProof/>
          </w:rPr>
          <w:t>PROCEDURE OWNER</w:t>
        </w:r>
        <w:r w:rsidR="00EB40EF">
          <w:rPr>
            <w:noProof/>
            <w:webHidden/>
          </w:rPr>
          <w:tab/>
        </w:r>
        <w:r w:rsidR="00A25ECE">
          <w:rPr>
            <w:noProof/>
            <w:webHidden/>
          </w:rPr>
          <w:fldChar w:fldCharType="begin"/>
        </w:r>
        <w:r w:rsidR="00EB40EF">
          <w:rPr>
            <w:noProof/>
            <w:webHidden/>
          </w:rPr>
          <w:instrText xml:space="preserve"> PAGEREF _Toc393116289 \h </w:instrText>
        </w:r>
        <w:r w:rsidR="00A25ECE">
          <w:rPr>
            <w:noProof/>
            <w:webHidden/>
          </w:rPr>
        </w:r>
        <w:r w:rsidR="00A25ECE">
          <w:rPr>
            <w:noProof/>
            <w:webHidden/>
          </w:rPr>
          <w:fldChar w:fldCharType="separate"/>
        </w:r>
        <w:r w:rsidR="008B0AE0">
          <w:rPr>
            <w:noProof/>
            <w:webHidden/>
          </w:rPr>
          <w:t>9</w:t>
        </w:r>
        <w:r w:rsidR="00A25ECE">
          <w:rPr>
            <w:noProof/>
            <w:webHidden/>
          </w:rPr>
          <w:fldChar w:fldCharType="end"/>
        </w:r>
      </w:hyperlink>
    </w:p>
    <w:p w:rsidR="00EB40EF" w:rsidRDefault="004174C9">
      <w:pPr>
        <w:pStyle w:val="TOC2"/>
        <w:tabs>
          <w:tab w:val="left" w:pos="440"/>
        </w:tabs>
        <w:rPr>
          <w:rFonts w:asciiTheme="minorHAnsi" w:eastAsiaTheme="minorEastAsia" w:hAnsiTheme="minorHAnsi" w:cstheme="minorBidi"/>
          <w:noProof/>
          <w:lang w:eastAsia="en-AU"/>
        </w:rPr>
      </w:pPr>
      <w:hyperlink w:anchor="_Toc393116290" w:history="1">
        <w:r w:rsidR="00EB40EF" w:rsidRPr="00036964">
          <w:rPr>
            <w:rStyle w:val="Hyperlink"/>
            <w:noProof/>
          </w:rPr>
          <w:t>RELATED DOCUMENTS</w:t>
        </w:r>
        <w:r w:rsidR="00EB40EF">
          <w:rPr>
            <w:noProof/>
            <w:webHidden/>
          </w:rPr>
          <w:tab/>
        </w:r>
        <w:r w:rsidR="00A25ECE">
          <w:rPr>
            <w:noProof/>
            <w:webHidden/>
          </w:rPr>
          <w:fldChar w:fldCharType="begin"/>
        </w:r>
        <w:r w:rsidR="00EB40EF">
          <w:rPr>
            <w:noProof/>
            <w:webHidden/>
          </w:rPr>
          <w:instrText xml:space="preserve"> PAGEREF _Toc393116290 \h </w:instrText>
        </w:r>
        <w:r w:rsidR="00A25ECE">
          <w:rPr>
            <w:noProof/>
            <w:webHidden/>
          </w:rPr>
        </w:r>
        <w:r w:rsidR="00A25ECE">
          <w:rPr>
            <w:noProof/>
            <w:webHidden/>
          </w:rPr>
          <w:fldChar w:fldCharType="separate"/>
        </w:r>
        <w:r w:rsidR="008B0AE0">
          <w:rPr>
            <w:noProof/>
            <w:webHidden/>
          </w:rPr>
          <w:t>9</w:t>
        </w:r>
        <w:r w:rsidR="00A25ECE">
          <w:rPr>
            <w:noProof/>
            <w:webHidden/>
          </w:rPr>
          <w:fldChar w:fldCharType="end"/>
        </w:r>
      </w:hyperlink>
    </w:p>
    <w:p w:rsidR="00BB445E" w:rsidRDefault="00A25ECE" w:rsidP="00BB445E">
      <w:pPr>
        <w:pStyle w:val="BlankLine"/>
      </w:pPr>
      <w:r>
        <w:fldChar w:fldCharType="end"/>
      </w:r>
    </w:p>
    <w:p w:rsidR="008C0026" w:rsidRDefault="00655964" w:rsidP="00C404AA">
      <w:pPr>
        <w:pStyle w:val="Heading2"/>
      </w:pPr>
      <w:bookmarkStart w:id="7" w:name="_Toc393116285"/>
      <w:r w:rsidRPr="00C404AA">
        <w:t>OVERVIEW</w:t>
      </w:r>
      <w:bookmarkEnd w:id="7"/>
      <w:r w:rsidR="008A4C65" w:rsidRPr="00C404AA">
        <w:t xml:space="preserve"> </w:t>
      </w:r>
    </w:p>
    <w:p w:rsidR="00C57E46" w:rsidRPr="00C57E46" w:rsidRDefault="00C57E46" w:rsidP="00C57E46">
      <w:pPr>
        <w:numPr>
          <w:ilvl w:val="0"/>
          <w:numId w:val="0"/>
        </w:numPr>
        <w:ind w:left="851"/>
      </w:pPr>
    </w:p>
    <w:p w:rsidR="00980FEA" w:rsidRPr="00980FEA" w:rsidRDefault="00050F5F" w:rsidP="00980FEA">
      <w:r w:rsidRPr="00050F5F">
        <w:t xml:space="preserve">This procedure </w:t>
      </w:r>
      <w:r w:rsidR="0051418B">
        <w:t>describes</w:t>
      </w:r>
      <w:r w:rsidRPr="00050F5F">
        <w:t xml:space="preserve"> the management system </w:t>
      </w:r>
      <w:r w:rsidR="00C57E46">
        <w:t>relating to the provision of first aid facilities</w:t>
      </w:r>
      <w:r w:rsidR="001D144A">
        <w:t xml:space="preserve"> </w:t>
      </w:r>
      <w:r w:rsidR="00C57E46">
        <w:t xml:space="preserve">in </w:t>
      </w:r>
      <w:r w:rsidRPr="00050F5F">
        <w:t xml:space="preserve">directorate workplaces.  It applies to the </w:t>
      </w:r>
      <w:r w:rsidR="00C57E46">
        <w:t>provision of facilities</w:t>
      </w:r>
      <w:r w:rsidR="00EB40EF">
        <w:t>, equipment</w:t>
      </w:r>
      <w:r w:rsidR="00C57E46">
        <w:t xml:space="preserve"> and resources </w:t>
      </w:r>
      <w:r w:rsidR="00EB40EF">
        <w:t xml:space="preserve">within </w:t>
      </w:r>
      <w:r w:rsidR="00EB40EF" w:rsidRPr="00050F5F">
        <w:t xml:space="preserve">the workplace environment </w:t>
      </w:r>
      <w:r w:rsidR="00EB40EF">
        <w:t>as well as for</w:t>
      </w:r>
      <w:r w:rsidRPr="00050F5F">
        <w:t xml:space="preserve"> curriculum</w:t>
      </w:r>
      <w:r w:rsidR="001D144A">
        <w:t xml:space="preserve"> activities </w:t>
      </w:r>
      <w:r w:rsidR="00C57E46">
        <w:t>including excursions</w:t>
      </w:r>
      <w:r w:rsidRPr="00050F5F">
        <w:t>.</w:t>
      </w:r>
    </w:p>
    <w:p w:rsidR="008D371D" w:rsidRDefault="008D371D" w:rsidP="008D371D">
      <w:pPr>
        <w:numPr>
          <w:ilvl w:val="0"/>
          <w:numId w:val="0"/>
        </w:numPr>
      </w:pPr>
    </w:p>
    <w:p w:rsidR="009B0CA5" w:rsidRDefault="009B0CA5" w:rsidP="00C404AA">
      <w:pPr>
        <w:pStyle w:val="Heading2"/>
      </w:pPr>
      <w:bookmarkStart w:id="8" w:name="_Toc393116286"/>
      <w:r>
        <w:t>RATIONALE</w:t>
      </w:r>
      <w:bookmarkEnd w:id="8"/>
      <w:r w:rsidR="008A4C65">
        <w:t xml:space="preserve"> </w:t>
      </w:r>
    </w:p>
    <w:p w:rsidR="009B0CA5" w:rsidRDefault="009B0CA5" w:rsidP="001C7C61">
      <w:pPr>
        <w:pStyle w:val="BlankLine"/>
      </w:pPr>
    </w:p>
    <w:p w:rsidR="009E6C8F" w:rsidRDefault="00A7577C" w:rsidP="00050F5F">
      <w:pPr>
        <w:numPr>
          <w:ilvl w:val="1"/>
          <w:numId w:val="1"/>
        </w:numPr>
      </w:pPr>
      <w:r>
        <w:t>The d</w:t>
      </w:r>
      <w:r w:rsidR="00C57E46">
        <w:t>irectorate manages first aid facilities in accordance with the ACT</w:t>
      </w:r>
      <w:r w:rsidR="009E6C8F">
        <w:t xml:space="preserve"> </w:t>
      </w:r>
      <w:r w:rsidR="00C57E46">
        <w:t>P</w:t>
      </w:r>
      <w:r w:rsidR="009E6C8F">
        <w:t xml:space="preserve">ublic </w:t>
      </w:r>
      <w:r w:rsidR="00C57E46">
        <w:t>S</w:t>
      </w:r>
      <w:r w:rsidR="009E6C8F">
        <w:t>ervice</w:t>
      </w:r>
      <w:r w:rsidR="00C57E46">
        <w:t xml:space="preserve"> </w:t>
      </w:r>
      <w:hyperlink r:id="rId11" w:history="1">
        <w:r w:rsidR="00C57E46" w:rsidRPr="00682712">
          <w:rPr>
            <w:rStyle w:val="Hyperlink"/>
            <w:i/>
          </w:rPr>
          <w:t>First Aid in the Workplace</w:t>
        </w:r>
      </w:hyperlink>
      <w:r w:rsidR="00C57E46">
        <w:t xml:space="preserve"> policy and the directorate </w:t>
      </w:r>
      <w:r w:rsidR="00C57E46" w:rsidRPr="00C57E46">
        <w:rPr>
          <w:i/>
        </w:rPr>
        <w:t>First aid policy 2014</w:t>
      </w:r>
      <w:r w:rsidR="00C57E46">
        <w:t xml:space="preserve"> in order to meet the requirements of</w:t>
      </w:r>
      <w:r w:rsidR="00682712">
        <w:t xml:space="preserve"> the</w:t>
      </w:r>
      <w:r w:rsidR="00050F5F">
        <w:t xml:space="preserve"> </w:t>
      </w:r>
      <w:hyperlink r:id="rId12" w:history="1">
        <w:r w:rsidR="00191FF7" w:rsidRPr="00AE3F57">
          <w:rPr>
            <w:rStyle w:val="Hyperlink"/>
            <w:i/>
          </w:rPr>
          <w:t>ACT Work Health and Safety Act</w:t>
        </w:r>
        <w:r w:rsidR="00191FF7" w:rsidRPr="00AE3F57">
          <w:rPr>
            <w:rStyle w:val="Hyperlink"/>
          </w:rPr>
          <w:t xml:space="preserve"> </w:t>
        </w:r>
        <w:r w:rsidR="00191FF7" w:rsidRPr="00AE3F57">
          <w:rPr>
            <w:rStyle w:val="Hyperlink"/>
            <w:i/>
          </w:rPr>
          <w:t>2011</w:t>
        </w:r>
      </w:hyperlink>
      <w:r w:rsidR="00050F5F" w:rsidRPr="00885827">
        <w:rPr>
          <w:i/>
        </w:rPr>
        <w:t xml:space="preserve"> </w:t>
      </w:r>
      <w:r w:rsidR="00EB40EF">
        <w:t xml:space="preserve">and </w:t>
      </w:r>
      <w:hyperlink r:id="rId13" w:history="1">
        <w:r w:rsidR="00191FF7" w:rsidRPr="00B87AB5">
          <w:rPr>
            <w:rStyle w:val="Hyperlink"/>
            <w:i/>
          </w:rPr>
          <w:t>ACT Work Health and Safety Regulations 2011</w:t>
        </w:r>
      </w:hyperlink>
      <w:r>
        <w:rPr>
          <w:rStyle w:val="Hyperlink"/>
          <w:i/>
        </w:rPr>
        <w:t>,</w:t>
      </w:r>
      <w:r w:rsidR="00682712">
        <w:rPr>
          <w:i/>
        </w:rPr>
        <w:t xml:space="preserve"> the </w:t>
      </w:r>
      <w:hyperlink r:id="rId14" w:history="1">
        <w:r w:rsidR="00682712" w:rsidRPr="001A796A">
          <w:rPr>
            <w:rStyle w:val="Hyperlink"/>
            <w:i/>
          </w:rPr>
          <w:t>Children (Education and Care Services) National Law (NSW) No. 104a</w:t>
        </w:r>
      </w:hyperlink>
      <w:r w:rsidR="00682712">
        <w:rPr>
          <w:i/>
        </w:rPr>
        <w:t xml:space="preserve"> and </w:t>
      </w:r>
      <w:hyperlink r:id="rId15" w:history="1">
        <w:r w:rsidR="00682712" w:rsidRPr="001A796A">
          <w:rPr>
            <w:rStyle w:val="Hyperlink"/>
            <w:i/>
          </w:rPr>
          <w:t>Education and Care Services National Regulations</w:t>
        </w:r>
      </w:hyperlink>
      <w:r w:rsidR="00050F5F">
        <w:t xml:space="preserve">. </w:t>
      </w:r>
      <w:r w:rsidR="00211557">
        <w:t xml:space="preserve"> </w:t>
      </w:r>
      <w:r w:rsidR="001D144A">
        <w:t>These requirements include using a risk management approach to tailor the p</w:t>
      </w:r>
      <w:r w:rsidR="00211557">
        <w:t>rovision of first aid facilities, equipment</w:t>
      </w:r>
      <w:r w:rsidR="001D144A">
        <w:t xml:space="preserve"> and </w:t>
      </w:r>
      <w:r w:rsidR="00211557">
        <w:t xml:space="preserve">resources </w:t>
      </w:r>
      <w:r w:rsidR="001D144A">
        <w:t>to</w:t>
      </w:r>
      <w:r w:rsidR="00211557">
        <w:t xml:space="preserve"> the </w:t>
      </w:r>
      <w:r w:rsidR="001D144A">
        <w:t xml:space="preserve">circumstances of the </w:t>
      </w:r>
      <w:r w:rsidR="00211557">
        <w:t xml:space="preserve">specific workplace. </w:t>
      </w:r>
    </w:p>
    <w:p w:rsidR="009E6C8F" w:rsidRDefault="009E6C8F" w:rsidP="009E6C8F">
      <w:pPr>
        <w:numPr>
          <w:ilvl w:val="0"/>
          <w:numId w:val="0"/>
        </w:numPr>
        <w:ind w:left="851"/>
      </w:pPr>
    </w:p>
    <w:p w:rsidR="00050F5F" w:rsidRDefault="00050F5F" w:rsidP="00050F5F">
      <w:pPr>
        <w:numPr>
          <w:ilvl w:val="1"/>
          <w:numId w:val="1"/>
        </w:numPr>
      </w:pPr>
      <w:r w:rsidRPr="004058FE">
        <w:t xml:space="preserve">The </w:t>
      </w:r>
      <w:r w:rsidR="00A7577C">
        <w:t>d</w:t>
      </w:r>
      <w:r>
        <w:t>irectorate as the</w:t>
      </w:r>
      <w:r w:rsidR="00191FF7">
        <w:t xml:space="preserve"> Person</w:t>
      </w:r>
      <w:r>
        <w:t xml:space="preserve"> </w:t>
      </w:r>
      <w:r w:rsidR="00191FF7">
        <w:t>Conducting a Business or U</w:t>
      </w:r>
      <w:r w:rsidRPr="004058FE">
        <w:t xml:space="preserve">ndertaking (PCBU), has the primary duty to ensure, so far as is reasonably practicable, that workers and other persons at the workplace are not exposed to </w:t>
      </w:r>
      <w:r>
        <w:t xml:space="preserve">hazards and </w:t>
      </w:r>
      <w:r w:rsidRPr="004058FE">
        <w:t xml:space="preserve">risks </w:t>
      </w:r>
      <w:r w:rsidR="00C57E46">
        <w:t>arising from the provision of first aid facilities</w:t>
      </w:r>
      <w:r w:rsidR="00EB40EF">
        <w:t xml:space="preserve">, equipment </w:t>
      </w:r>
      <w:r w:rsidR="00C57E46">
        <w:t xml:space="preserve">and resources. </w:t>
      </w:r>
    </w:p>
    <w:p w:rsidR="009B0CA5" w:rsidRPr="009B0CA5" w:rsidRDefault="009B0CA5" w:rsidP="00AA6F76">
      <w:pPr>
        <w:pStyle w:val="BlankLine"/>
        <w:ind w:left="0" w:firstLine="0"/>
      </w:pPr>
    </w:p>
    <w:p w:rsidR="001C7C61" w:rsidRDefault="001C7C61" w:rsidP="00C404AA">
      <w:pPr>
        <w:pStyle w:val="Heading2"/>
      </w:pPr>
      <w:bookmarkStart w:id="9" w:name="_Toc393116287"/>
      <w:r w:rsidRPr="00F60D80">
        <w:t>DEFINITIONS</w:t>
      </w:r>
      <w:bookmarkEnd w:id="9"/>
      <w:r w:rsidR="008A4C65">
        <w:t xml:space="preserve"> </w:t>
      </w:r>
    </w:p>
    <w:p w:rsidR="008A4C65" w:rsidRDefault="008A4C65" w:rsidP="008A4C65">
      <w:pPr>
        <w:pStyle w:val="BlankLine"/>
      </w:pPr>
    </w:p>
    <w:p w:rsidR="0051418B" w:rsidRDefault="0051418B" w:rsidP="0051418B">
      <w:pPr>
        <w:rPr>
          <w:rStyle w:val="DefinitionsChar"/>
          <w:b w:val="0"/>
        </w:rPr>
      </w:pPr>
      <w:r>
        <w:rPr>
          <w:rStyle w:val="DefinitionsChar"/>
        </w:rPr>
        <w:t xml:space="preserve">ACTPS </w:t>
      </w:r>
      <w:r w:rsidRPr="0051418B">
        <w:rPr>
          <w:rStyle w:val="DefinitionsChar"/>
          <w:b w:val="0"/>
        </w:rPr>
        <w:t>is the ACT Public Sector or Service.</w:t>
      </w:r>
    </w:p>
    <w:p w:rsidR="0051418B" w:rsidRDefault="0051418B" w:rsidP="0051418B">
      <w:pPr>
        <w:numPr>
          <w:ilvl w:val="0"/>
          <w:numId w:val="0"/>
        </w:numPr>
        <w:ind w:left="851"/>
        <w:rPr>
          <w:rStyle w:val="DefinitionsChar"/>
          <w:b w:val="0"/>
        </w:rPr>
      </w:pPr>
    </w:p>
    <w:p w:rsidR="0051418B" w:rsidRPr="0051418B" w:rsidRDefault="0051418B" w:rsidP="0051418B">
      <w:pPr>
        <w:rPr>
          <w:b/>
        </w:rPr>
      </w:pPr>
      <w:r w:rsidRPr="0051418B">
        <w:rPr>
          <w:b/>
        </w:rPr>
        <w:t xml:space="preserve">Executive </w:t>
      </w:r>
      <w:r w:rsidRPr="0051418B">
        <w:rPr>
          <w:rStyle w:val="DefinitionsChar"/>
          <w:b w:val="0"/>
        </w:rPr>
        <w:t>is a term that includes executives, school principals, managers and supervisors.</w:t>
      </w:r>
    </w:p>
    <w:p w:rsidR="0051418B" w:rsidRPr="0051418B" w:rsidRDefault="0051418B" w:rsidP="0051418B">
      <w:pPr>
        <w:numPr>
          <w:ilvl w:val="0"/>
          <w:numId w:val="0"/>
        </w:numPr>
        <w:ind w:left="851"/>
      </w:pPr>
    </w:p>
    <w:p w:rsidR="009E6C8F" w:rsidRDefault="009E6C8F" w:rsidP="009E6C8F">
      <w:r w:rsidRPr="009E6C8F">
        <w:rPr>
          <w:b/>
        </w:rPr>
        <w:t>First aid equipment</w:t>
      </w:r>
      <w:r>
        <w:rPr>
          <w:b/>
        </w:rPr>
        <w:t>/resources</w:t>
      </w:r>
      <w:r>
        <w:t xml:space="preserve"> includes first aid kits and other equipment used to treat injuries and illnesses.</w:t>
      </w:r>
    </w:p>
    <w:p w:rsidR="009E6C8F" w:rsidRDefault="009E6C8F" w:rsidP="009E6C8F">
      <w:pPr>
        <w:numPr>
          <w:ilvl w:val="0"/>
          <w:numId w:val="0"/>
        </w:numPr>
        <w:ind w:left="851"/>
      </w:pPr>
    </w:p>
    <w:p w:rsidR="009E6C8F" w:rsidRDefault="009E6C8F" w:rsidP="009E6C8F">
      <w:r w:rsidRPr="009E6C8F">
        <w:rPr>
          <w:b/>
        </w:rPr>
        <w:lastRenderedPageBreak/>
        <w:t>First aid facilities</w:t>
      </w:r>
      <w:r>
        <w:t xml:space="preserve"> include first aid rooms, clean water supplies and other facilities needed for administering first aid.</w:t>
      </w:r>
    </w:p>
    <w:p w:rsidR="0051418B" w:rsidRDefault="0051418B" w:rsidP="0051418B">
      <w:pPr>
        <w:numPr>
          <w:ilvl w:val="0"/>
          <w:numId w:val="0"/>
        </w:numPr>
      </w:pPr>
    </w:p>
    <w:p w:rsidR="0051418B" w:rsidRDefault="0051418B" w:rsidP="0051418B">
      <w:pPr>
        <w:tabs>
          <w:tab w:val="num" w:pos="851"/>
        </w:tabs>
      </w:pPr>
      <w:r>
        <w:rPr>
          <w:b/>
        </w:rPr>
        <w:t xml:space="preserve">Worker </w:t>
      </w:r>
      <w:r>
        <w:t>includes directorate employees, volunteers, students gaining work experience and others including contractors and sub-contractors.</w:t>
      </w:r>
    </w:p>
    <w:p w:rsidR="009E6C8F" w:rsidRDefault="009E6C8F" w:rsidP="009E6C8F">
      <w:pPr>
        <w:numPr>
          <w:ilvl w:val="0"/>
          <w:numId w:val="0"/>
        </w:numPr>
        <w:ind w:left="851"/>
      </w:pPr>
    </w:p>
    <w:p w:rsidR="009E6C8F" w:rsidRDefault="009E6C8F" w:rsidP="00AA6F76">
      <w:r>
        <w:t>Additional first aid definitions are provided in the</w:t>
      </w:r>
      <w:hyperlink r:id="rId16" w:history="1">
        <w:r w:rsidRPr="00CE1A0F">
          <w:rPr>
            <w:rStyle w:val="Hyperlink"/>
          </w:rPr>
          <w:t xml:space="preserve"> </w:t>
        </w:r>
      </w:hyperlink>
      <w:hyperlink r:id="rId17" w:history="1">
        <w:r w:rsidR="00393571" w:rsidRPr="00393571">
          <w:rPr>
            <w:rStyle w:val="Hyperlink"/>
            <w:i/>
          </w:rPr>
          <w:t>First Aid General Procedure</w:t>
        </w:r>
      </w:hyperlink>
      <w:r w:rsidR="00AA6F76" w:rsidRPr="00393571">
        <w:rPr>
          <w:i/>
        </w:rPr>
        <w:t xml:space="preserve"> </w:t>
      </w:r>
      <w:r w:rsidR="00AA6F76">
        <w:t>and Procedures 1-11</w:t>
      </w:r>
      <w:r w:rsidR="00191FF7">
        <w:t>.</w:t>
      </w:r>
    </w:p>
    <w:p w:rsidR="008A4C65" w:rsidRDefault="008A4C65" w:rsidP="008A4C65">
      <w:pPr>
        <w:pStyle w:val="BlankLine"/>
      </w:pPr>
    </w:p>
    <w:p w:rsidR="008A4C65" w:rsidRPr="00F60D80" w:rsidRDefault="008A4C65" w:rsidP="00C404AA">
      <w:pPr>
        <w:pStyle w:val="Heading2"/>
      </w:pPr>
      <w:bookmarkStart w:id="10" w:name="_Toc393116288"/>
      <w:r w:rsidRPr="00F60D80">
        <w:t>PROCEDURES</w:t>
      </w:r>
      <w:bookmarkEnd w:id="10"/>
      <w:r w:rsidRPr="00F60D80">
        <w:t xml:space="preserve"> </w:t>
      </w:r>
    </w:p>
    <w:p w:rsidR="008A4C65" w:rsidRDefault="008A4C65" w:rsidP="009E6C8F">
      <w:pPr>
        <w:pStyle w:val="BlankLine"/>
        <w:ind w:left="0" w:firstLine="0"/>
      </w:pPr>
    </w:p>
    <w:p w:rsidR="00980FEA" w:rsidRPr="009E6C8F" w:rsidRDefault="00980FEA" w:rsidP="000A57D8">
      <w:pPr>
        <w:spacing w:before="120" w:after="60" w:line="276" w:lineRule="auto"/>
        <w:contextualSpacing w:val="0"/>
        <w:rPr>
          <w:b/>
        </w:rPr>
      </w:pPr>
      <w:r w:rsidRPr="009E6C8F">
        <w:rPr>
          <w:b/>
        </w:rPr>
        <w:t>Roles and Responsibilities</w:t>
      </w:r>
    </w:p>
    <w:p w:rsidR="00980FEA" w:rsidRPr="001000EE" w:rsidRDefault="00980FEA" w:rsidP="00980FEA">
      <w:pPr>
        <w:pStyle w:val="BlankLine"/>
        <w:rPr>
          <w:rStyle w:val="ExplanatoryTextChar"/>
          <w:b w:val="0"/>
        </w:rPr>
      </w:pPr>
    </w:p>
    <w:p w:rsidR="005208BC" w:rsidRDefault="005208BC" w:rsidP="005208BC">
      <w:pPr>
        <w:numPr>
          <w:ilvl w:val="2"/>
          <w:numId w:val="2"/>
        </w:numPr>
      </w:pPr>
      <w:r>
        <w:t xml:space="preserve">The responsibilities of </w:t>
      </w:r>
      <w:r w:rsidR="00682712">
        <w:t>the Director</w:t>
      </w:r>
      <w:r>
        <w:t xml:space="preserve">-General, </w:t>
      </w:r>
      <w:r w:rsidR="00E92BA9">
        <w:t xml:space="preserve">executives </w:t>
      </w:r>
      <w:r w:rsidR="00AA6F76">
        <w:t xml:space="preserve">including </w:t>
      </w:r>
      <w:r w:rsidR="00E92BA9">
        <w:t>principals</w:t>
      </w:r>
      <w:r>
        <w:t xml:space="preserve">, managers, supervisors and workers are set out in the </w:t>
      </w:r>
      <w:hyperlink r:id="rId18" w:history="1">
        <w:r w:rsidR="00191FF7" w:rsidRPr="00AE3F57">
          <w:rPr>
            <w:rStyle w:val="Hyperlink"/>
            <w:i/>
          </w:rPr>
          <w:t>ACT Work Health and Safety Act</w:t>
        </w:r>
        <w:r w:rsidR="00191FF7" w:rsidRPr="00AE3F57">
          <w:rPr>
            <w:rStyle w:val="Hyperlink"/>
          </w:rPr>
          <w:t xml:space="preserve"> </w:t>
        </w:r>
        <w:r w:rsidR="00191FF7" w:rsidRPr="00AE3F57">
          <w:rPr>
            <w:rStyle w:val="Hyperlink"/>
            <w:i/>
          </w:rPr>
          <w:t>2011</w:t>
        </w:r>
      </w:hyperlink>
      <w:r w:rsidR="00191FF7" w:rsidRPr="00885827">
        <w:rPr>
          <w:i/>
        </w:rPr>
        <w:t xml:space="preserve">, </w:t>
      </w:r>
      <w:r>
        <w:t xml:space="preserve">and articulated in the ACTPS policy </w:t>
      </w:r>
      <w:hyperlink r:id="rId19" w:history="1">
        <w:r w:rsidR="00682712" w:rsidRPr="0024267C">
          <w:rPr>
            <w:rStyle w:val="Hyperlink"/>
            <w:i/>
          </w:rPr>
          <w:t>Work Health and Safety Act 2011-Responsibilities</w:t>
        </w:r>
        <w:r w:rsidR="00682712" w:rsidRPr="0024267C">
          <w:rPr>
            <w:rStyle w:val="Hyperlink"/>
          </w:rPr>
          <w:t xml:space="preserve"> WHS-03-2013</w:t>
        </w:r>
      </w:hyperlink>
      <w:r w:rsidR="00682712" w:rsidRPr="006F00DB">
        <w:t xml:space="preserve"> </w:t>
      </w:r>
      <w:r>
        <w:t xml:space="preserve">(ACTPS responsibilities policy). </w:t>
      </w:r>
    </w:p>
    <w:p w:rsidR="00DA4298" w:rsidRDefault="00DA4298" w:rsidP="00DA4298">
      <w:pPr>
        <w:numPr>
          <w:ilvl w:val="0"/>
          <w:numId w:val="0"/>
        </w:numPr>
        <w:ind w:left="851"/>
      </w:pPr>
    </w:p>
    <w:p w:rsidR="00DA4298" w:rsidRDefault="005208BC" w:rsidP="00DA4298">
      <w:pPr>
        <w:numPr>
          <w:ilvl w:val="0"/>
          <w:numId w:val="0"/>
        </w:numPr>
        <w:ind w:left="851"/>
        <w:rPr>
          <w:rStyle w:val="Emphasis"/>
        </w:rPr>
      </w:pPr>
      <w:r>
        <w:t>Key responsibilities as they</w:t>
      </w:r>
      <w:r w:rsidR="005E05B9">
        <w:t xml:space="preserve"> relate to the management of first aid facilities</w:t>
      </w:r>
      <w:r w:rsidR="00EB40EF">
        <w:t>, equipment/resources</w:t>
      </w:r>
      <w:r w:rsidR="005E05B9">
        <w:t xml:space="preserve"> </w:t>
      </w:r>
      <w:r>
        <w:t>are outlined below should be rea</w:t>
      </w:r>
      <w:r w:rsidR="00EB40EF">
        <w:t xml:space="preserve">d in conjunction with </w:t>
      </w:r>
      <w:r w:rsidR="00EB40EF" w:rsidRPr="00866F5D">
        <w:rPr>
          <w:i/>
        </w:rPr>
        <w:t xml:space="preserve">ACTPS </w:t>
      </w:r>
      <w:r w:rsidRPr="00866F5D">
        <w:rPr>
          <w:i/>
        </w:rPr>
        <w:t>responsibiliti</w:t>
      </w:r>
      <w:r w:rsidR="00EB40EF" w:rsidRPr="00866F5D">
        <w:rPr>
          <w:i/>
        </w:rPr>
        <w:t>es policy</w:t>
      </w:r>
      <w:r w:rsidR="00EB40EF">
        <w:t xml:space="preserve"> and the directorate </w:t>
      </w:r>
      <w:hyperlink r:id="rId20" w:history="1">
        <w:r w:rsidR="007E0EC0" w:rsidRPr="007E0EC0">
          <w:rPr>
            <w:rStyle w:val="Hyperlink"/>
            <w:i/>
          </w:rPr>
          <w:t>First Aid Policy</w:t>
        </w:r>
      </w:hyperlink>
      <w:r w:rsidR="007E0EC0">
        <w:t xml:space="preserve"> </w:t>
      </w:r>
      <w:r w:rsidR="00EB40EF">
        <w:t xml:space="preserve">and </w:t>
      </w:r>
      <w:hyperlink r:id="rId21" w:history="1">
        <w:r w:rsidR="00866F5D" w:rsidRPr="007E0EC0">
          <w:rPr>
            <w:rStyle w:val="Hyperlink"/>
            <w:i/>
          </w:rPr>
          <w:t>First Aid General Procedure</w:t>
        </w:r>
      </w:hyperlink>
    </w:p>
    <w:p w:rsidR="00866F5D" w:rsidRDefault="00866F5D" w:rsidP="00DA4298">
      <w:pPr>
        <w:numPr>
          <w:ilvl w:val="0"/>
          <w:numId w:val="0"/>
        </w:numPr>
        <w:ind w:left="851"/>
      </w:pPr>
    </w:p>
    <w:p w:rsidR="005208BC" w:rsidRDefault="005208BC" w:rsidP="005208BC">
      <w:pPr>
        <w:numPr>
          <w:ilvl w:val="2"/>
          <w:numId w:val="2"/>
        </w:numPr>
        <w:rPr>
          <w:b/>
        </w:rPr>
      </w:pPr>
      <w:r w:rsidRPr="00DA4298">
        <w:rPr>
          <w:b/>
        </w:rPr>
        <w:t xml:space="preserve">Director-General </w:t>
      </w:r>
    </w:p>
    <w:p w:rsidR="00B46BC3" w:rsidRPr="00DA4298" w:rsidRDefault="00B46BC3" w:rsidP="00B46BC3">
      <w:pPr>
        <w:numPr>
          <w:ilvl w:val="0"/>
          <w:numId w:val="0"/>
        </w:numPr>
        <w:ind w:left="851"/>
        <w:rPr>
          <w:b/>
        </w:rPr>
      </w:pPr>
    </w:p>
    <w:p w:rsidR="005208BC" w:rsidRDefault="005208BC" w:rsidP="0051418B">
      <w:pPr>
        <w:numPr>
          <w:ilvl w:val="3"/>
          <w:numId w:val="2"/>
        </w:numPr>
      </w:pPr>
      <w:r>
        <w:t>The Director-General will exercise due diligence to ensure that directorate work environments are safe and health</w:t>
      </w:r>
      <w:r w:rsidR="00191FF7">
        <w:t>y</w:t>
      </w:r>
      <w:r>
        <w:t xml:space="preserve"> for workers, students and others and that the Directorate co</w:t>
      </w:r>
      <w:r w:rsidR="00864CCE">
        <w:t xml:space="preserve">mplies with the ACTPS policy </w:t>
      </w:r>
      <w:hyperlink r:id="rId22" w:history="1">
        <w:r w:rsidR="00664904" w:rsidRPr="00291C0B">
          <w:rPr>
            <w:rStyle w:val="Hyperlink"/>
            <w:i/>
            <w:color w:val="0000FF"/>
          </w:rPr>
          <w:t>WHS-04-2013</w:t>
        </w:r>
        <w:r w:rsidR="00664904" w:rsidRPr="00291C0B">
          <w:rPr>
            <w:rStyle w:val="Hyperlink"/>
            <w:color w:val="0000FF"/>
          </w:rPr>
          <w:t xml:space="preserve"> </w:t>
        </w:r>
        <w:r w:rsidR="00664904" w:rsidRPr="00291C0B">
          <w:rPr>
            <w:rStyle w:val="Hyperlink"/>
            <w:i/>
            <w:color w:val="0000FF"/>
          </w:rPr>
          <w:t>First Aid in the Workplace</w:t>
        </w:r>
      </w:hyperlink>
      <w:r w:rsidR="00E52328">
        <w:rPr>
          <w:color w:val="0000FF"/>
          <w:u w:val="single"/>
        </w:rPr>
        <w:t>.</w:t>
      </w:r>
      <w:r w:rsidR="00864CCE">
        <w:rPr>
          <w:i/>
        </w:rPr>
        <w:t xml:space="preserve"> </w:t>
      </w:r>
    </w:p>
    <w:p w:rsidR="00B46BC3" w:rsidRDefault="00B46BC3" w:rsidP="00B46BC3">
      <w:pPr>
        <w:numPr>
          <w:ilvl w:val="0"/>
          <w:numId w:val="0"/>
        </w:numPr>
        <w:ind w:left="851"/>
      </w:pPr>
    </w:p>
    <w:p w:rsidR="005208BC" w:rsidRDefault="00864CCE" w:rsidP="0051418B">
      <w:pPr>
        <w:numPr>
          <w:ilvl w:val="3"/>
          <w:numId w:val="2"/>
        </w:numPr>
      </w:pPr>
      <w:r>
        <w:t>In the context of first aid facilities</w:t>
      </w:r>
      <w:r w:rsidR="005208BC">
        <w:t>, due diligence means taking all reasonable steps to ensure:</w:t>
      </w:r>
    </w:p>
    <w:p w:rsidR="005208BC" w:rsidRDefault="005208BC" w:rsidP="00BB44DE">
      <w:pPr>
        <w:pStyle w:val="List"/>
        <w:spacing w:before="0" w:after="0"/>
        <w:ind w:left="1418" w:hanging="284"/>
      </w:pPr>
      <w:r>
        <w:t>a ri</w:t>
      </w:r>
      <w:r w:rsidR="00191FF7">
        <w:t xml:space="preserve">sk management </w:t>
      </w:r>
      <w:r>
        <w:t xml:space="preserve">approach is used to identify and adequately resource the </w:t>
      </w:r>
      <w:r w:rsidR="005E05B9">
        <w:t xml:space="preserve">provision and </w:t>
      </w:r>
      <w:r>
        <w:t>adm</w:t>
      </w:r>
      <w:r w:rsidR="005E05B9">
        <w:t>inistration of first aid facilities</w:t>
      </w:r>
      <w:r w:rsidR="009E6C8F">
        <w:t>, equipment /resources</w:t>
      </w:r>
      <w:r w:rsidR="00191FF7">
        <w:t xml:space="preserve">, </w:t>
      </w:r>
      <w:r w:rsidR="00EB40EF">
        <w:t xml:space="preserve">including first aid rooms </w:t>
      </w:r>
      <w:r>
        <w:t>in directorate workplaces</w:t>
      </w:r>
    </w:p>
    <w:p w:rsidR="005208BC" w:rsidRDefault="005208BC" w:rsidP="00BB44DE">
      <w:pPr>
        <w:pStyle w:val="List"/>
        <w:spacing w:before="0" w:after="0"/>
        <w:ind w:left="1418" w:hanging="284"/>
      </w:pPr>
      <w:r>
        <w:t>that a system of regular monitoring of safe practi</w:t>
      </w:r>
      <w:r w:rsidR="005E05B9">
        <w:t>ces, procedures and controls for the provi</w:t>
      </w:r>
      <w:r w:rsidR="009E6C8F">
        <w:t>sion of first aid facilities, equipment/</w:t>
      </w:r>
      <w:r w:rsidR="005E05B9">
        <w:t xml:space="preserve">resources </w:t>
      </w:r>
      <w:r>
        <w:t>is implemented</w:t>
      </w:r>
    </w:p>
    <w:p w:rsidR="005208BC" w:rsidRDefault="005208BC" w:rsidP="00BB44DE">
      <w:pPr>
        <w:pStyle w:val="List"/>
        <w:spacing w:before="0" w:after="0"/>
        <w:ind w:left="1418" w:hanging="284"/>
      </w:pPr>
      <w:r>
        <w:t xml:space="preserve">systems are in place that facilitate consultation with workers when decisions are </w:t>
      </w:r>
      <w:r w:rsidR="005E05B9">
        <w:t>made about first aid</w:t>
      </w:r>
      <w:r w:rsidR="009E6C8F">
        <w:t xml:space="preserve"> requirements for facilities, equipment/</w:t>
      </w:r>
      <w:r w:rsidR="005E05B9">
        <w:t>resources</w:t>
      </w:r>
      <w:r>
        <w:t xml:space="preserve"> </w:t>
      </w:r>
    </w:p>
    <w:p w:rsidR="005208BC" w:rsidRDefault="005E05B9" w:rsidP="00BB44DE">
      <w:pPr>
        <w:pStyle w:val="List"/>
        <w:spacing w:before="0" w:after="0"/>
        <w:ind w:left="1418" w:hanging="284"/>
      </w:pPr>
      <w:r>
        <w:t xml:space="preserve">first aid </w:t>
      </w:r>
      <w:r w:rsidR="009E6C8F">
        <w:t>facilities,</w:t>
      </w:r>
      <w:r w:rsidR="005208BC">
        <w:t xml:space="preserve"> equipment</w:t>
      </w:r>
      <w:r w:rsidR="009E6C8F">
        <w:t>/resources</w:t>
      </w:r>
      <w:r w:rsidR="005208BC">
        <w:t xml:space="preserve"> are available for all workers, students and others including those who do not work d</w:t>
      </w:r>
      <w:r w:rsidR="00253172">
        <w:t xml:space="preserve">uring normal business hours </w:t>
      </w:r>
      <w:r w:rsidR="005208BC">
        <w:t xml:space="preserve">e.g. </w:t>
      </w:r>
      <w:r w:rsidR="00253172">
        <w:t>cleaners/contractors</w:t>
      </w:r>
      <w:r>
        <w:t xml:space="preserve"> </w:t>
      </w:r>
    </w:p>
    <w:p w:rsidR="005208BC" w:rsidRDefault="005E05B9" w:rsidP="00BB44DE">
      <w:pPr>
        <w:pStyle w:val="List"/>
        <w:spacing w:before="0" w:after="0"/>
        <w:ind w:left="1418" w:hanging="284"/>
      </w:pPr>
      <w:r>
        <w:t>that suitably trained and qualified</w:t>
      </w:r>
      <w:r w:rsidR="00EB40EF">
        <w:t xml:space="preserve"> first aid officers manage</w:t>
      </w:r>
      <w:r w:rsidR="009E6C8F">
        <w:t xml:space="preserve"> first aid </w:t>
      </w:r>
      <w:r>
        <w:t>facilities</w:t>
      </w:r>
      <w:r w:rsidR="009E6C8F">
        <w:t>, equipment/</w:t>
      </w:r>
      <w:r>
        <w:t>resources.</w:t>
      </w:r>
    </w:p>
    <w:p w:rsidR="00B46BC3" w:rsidRDefault="00B46BC3" w:rsidP="00BB44DE">
      <w:pPr>
        <w:pStyle w:val="List"/>
        <w:numPr>
          <w:ilvl w:val="0"/>
          <w:numId w:val="0"/>
        </w:numPr>
        <w:spacing w:before="0" w:after="0"/>
        <w:ind w:left="1418" w:hanging="284"/>
      </w:pPr>
    </w:p>
    <w:p w:rsidR="00F727EE" w:rsidRDefault="00F727EE" w:rsidP="009E0C6A">
      <w:pPr>
        <w:pStyle w:val="List"/>
        <w:numPr>
          <w:ilvl w:val="0"/>
          <w:numId w:val="0"/>
        </w:numPr>
        <w:spacing w:before="0" w:after="0"/>
        <w:ind w:left="1213"/>
      </w:pPr>
    </w:p>
    <w:p w:rsidR="008B0AE0" w:rsidRDefault="008B0AE0" w:rsidP="009E0C6A">
      <w:pPr>
        <w:pStyle w:val="List"/>
        <w:numPr>
          <w:ilvl w:val="0"/>
          <w:numId w:val="0"/>
        </w:numPr>
        <w:spacing w:before="0" w:after="0"/>
        <w:ind w:left="1213"/>
      </w:pPr>
    </w:p>
    <w:p w:rsidR="00F727EE" w:rsidRDefault="00F727EE" w:rsidP="009E0C6A">
      <w:pPr>
        <w:pStyle w:val="List"/>
        <w:numPr>
          <w:ilvl w:val="0"/>
          <w:numId w:val="0"/>
        </w:numPr>
        <w:spacing w:before="0" w:after="0"/>
        <w:ind w:left="1213"/>
      </w:pPr>
    </w:p>
    <w:p w:rsidR="00F727EE" w:rsidRDefault="00F727EE" w:rsidP="009E0C6A">
      <w:pPr>
        <w:pStyle w:val="List"/>
        <w:numPr>
          <w:ilvl w:val="0"/>
          <w:numId w:val="0"/>
        </w:numPr>
        <w:spacing w:before="0" w:after="0"/>
        <w:ind w:left="1213"/>
      </w:pPr>
    </w:p>
    <w:p w:rsidR="0024267C" w:rsidRDefault="0024267C" w:rsidP="009E0C6A">
      <w:pPr>
        <w:pStyle w:val="List"/>
        <w:numPr>
          <w:ilvl w:val="0"/>
          <w:numId w:val="0"/>
        </w:numPr>
        <w:spacing w:before="0" w:after="0"/>
        <w:ind w:left="1213"/>
      </w:pPr>
    </w:p>
    <w:p w:rsidR="005208BC" w:rsidRPr="00B46BC3" w:rsidRDefault="00E92BA9" w:rsidP="005208BC">
      <w:pPr>
        <w:numPr>
          <w:ilvl w:val="2"/>
          <w:numId w:val="2"/>
        </w:numPr>
        <w:rPr>
          <w:b/>
        </w:rPr>
      </w:pPr>
      <w:r>
        <w:rPr>
          <w:b/>
        </w:rPr>
        <w:lastRenderedPageBreak/>
        <w:t xml:space="preserve">Executive </w:t>
      </w:r>
    </w:p>
    <w:p w:rsidR="00B46BC3" w:rsidRDefault="00B46BC3" w:rsidP="00B46BC3">
      <w:pPr>
        <w:numPr>
          <w:ilvl w:val="0"/>
          <w:numId w:val="0"/>
        </w:numPr>
        <w:ind w:left="851"/>
      </w:pPr>
    </w:p>
    <w:p w:rsidR="005208BC" w:rsidRDefault="00E92BA9" w:rsidP="0051418B">
      <w:pPr>
        <w:numPr>
          <w:ilvl w:val="3"/>
          <w:numId w:val="2"/>
        </w:numPr>
      </w:pPr>
      <w:r>
        <w:t xml:space="preserve">Executives </w:t>
      </w:r>
      <w:r w:rsidR="00682712">
        <w:t>including</w:t>
      </w:r>
      <w:r>
        <w:t xml:space="preserve"> principals</w:t>
      </w:r>
      <w:r w:rsidR="005208BC">
        <w:t xml:space="preserve">, managers and supervisors have the responsibility to exercise due diligence in assisting the Director-General with their obligations including implementing the ACTPS and directorate first aid policies and procedures.  </w:t>
      </w:r>
    </w:p>
    <w:p w:rsidR="00B46BC3" w:rsidRDefault="00B46BC3" w:rsidP="00B46BC3">
      <w:pPr>
        <w:numPr>
          <w:ilvl w:val="0"/>
          <w:numId w:val="0"/>
        </w:numPr>
        <w:ind w:left="851"/>
      </w:pPr>
    </w:p>
    <w:p w:rsidR="00F30767" w:rsidRDefault="005E05B9" w:rsidP="0051418B">
      <w:pPr>
        <w:numPr>
          <w:ilvl w:val="3"/>
          <w:numId w:val="2"/>
        </w:numPr>
      </w:pPr>
      <w:r>
        <w:t xml:space="preserve">In the context of </w:t>
      </w:r>
      <w:r w:rsidR="00EB40EF">
        <w:t xml:space="preserve">the provision of </w:t>
      </w:r>
      <w:r>
        <w:t>first aid facilities</w:t>
      </w:r>
      <w:r w:rsidR="009E6C8F">
        <w:t>,</w:t>
      </w:r>
      <w:r w:rsidR="00EB40EF">
        <w:t xml:space="preserve"> </w:t>
      </w:r>
      <w:r w:rsidR="009E6C8F">
        <w:t>equipment/resources</w:t>
      </w:r>
      <w:r w:rsidR="005208BC">
        <w:t xml:space="preserve"> this includes</w:t>
      </w:r>
      <w:r w:rsidR="00EB40EF">
        <w:t xml:space="preserve"> taking all reasonable steps to</w:t>
      </w:r>
      <w:r w:rsidR="00F30767">
        <w:t>:</w:t>
      </w:r>
    </w:p>
    <w:p w:rsidR="005E05B9" w:rsidRPr="00F30767" w:rsidRDefault="00EB40EF" w:rsidP="00BB44DE">
      <w:pPr>
        <w:pStyle w:val="ListParagraph"/>
        <w:numPr>
          <w:ilvl w:val="0"/>
          <w:numId w:val="32"/>
        </w:numPr>
        <w:ind w:left="1418" w:hanging="284"/>
      </w:pPr>
      <w:r w:rsidRPr="00F30767">
        <w:t>determine</w:t>
      </w:r>
      <w:r w:rsidR="005E05B9" w:rsidRPr="00F30767">
        <w:t xml:space="preserve"> and implement first aid facility</w:t>
      </w:r>
      <w:r w:rsidRPr="00F30767">
        <w:t xml:space="preserve">, equipment /resource </w:t>
      </w:r>
      <w:r w:rsidR="005E05B9" w:rsidRPr="00F30767">
        <w:t>requirements based on the outcomes of a risk assessment process and document this in the site based risk register, considering:</w:t>
      </w:r>
    </w:p>
    <w:p w:rsidR="005E05B9" w:rsidRPr="00F30767" w:rsidRDefault="005E05B9" w:rsidP="00BB44DE">
      <w:pPr>
        <w:pStyle w:val="List2"/>
        <w:ind w:left="1985" w:hanging="284"/>
      </w:pPr>
      <w:r w:rsidRPr="00F30767">
        <w:t>regular day-to-day activities</w:t>
      </w:r>
    </w:p>
    <w:p w:rsidR="005E05B9" w:rsidRPr="00F30767" w:rsidRDefault="00EB40EF" w:rsidP="00BB44DE">
      <w:pPr>
        <w:pStyle w:val="List2"/>
        <w:ind w:left="1985" w:hanging="284"/>
      </w:pPr>
      <w:r w:rsidRPr="00F30767">
        <w:t xml:space="preserve">practical curriculum activities including </w:t>
      </w:r>
      <w:r w:rsidR="005E05B9" w:rsidRPr="00F30767">
        <w:t>off-site activities (e.g. excursions, sporting events and camps)</w:t>
      </w:r>
    </w:p>
    <w:p w:rsidR="00F30767" w:rsidRPr="00F30767" w:rsidRDefault="00F30767" w:rsidP="00BB44DE">
      <w:pPr>
        <w:pStyle w:val="List2"/>
        <w:ind w:left="1985" w:hanging="284"/>
      </w:pPr>
      <w:r w:rsidRPr="00F30767">
        <w:t>designating first aid officers as needed to meet first aid requirements</w:t>
      </w:r>
    </w:p>
    <w:p w:rsidR="00EB40EF" w:rsidRPr="00F30767" w:rsidRDefault="005E05B9" w:rsidP="00BB44DE">
      <w:pPr>
        <w:pStyle w:val="List2"/>
        <w:ind w:left="1985" w:hanging="284"/>
      </w:pPr>
      <w:r w:rsidRPr="00F30767">
        <w:t xml:space="preserve">implement a system for </w:t>
      </w:r>
      <w:r w:rsidR="00EB40EF" w:rsidRPr="00F30767">
        <w:t xml:space="preserve">maintaining first </w:t>
      </w:r>
      <w:r w:rsidR="00682712">
        <w:t xml:space="preserve">aid </w:t>
      </w:r>
      <w:r w:rsidR="00C96DDE">
        <w:t>facilities, equipment/resources including first aid rooms and first</w:t>
      </w:r>
      <w:r w:rsidR="00C96DDE" w:rsidRPr="00F30767">
        <w:t xml:space="preserve"> </w:t>
      </w:r>
      <w:r w:rsidR="00EB40EF" w:rsidRPr="00F30767">
        <w:t>aid kits</w:t>
      </w:r>
      <w:r w:rsidR="00C96DDE">
        <w:t xml:space="preserve"> </w:t>
      </w:r>
    </w:p>
    <w:p w:rsidR="005E05B9" w:rsidRPr="00F30767" w:rsidRDefault="00EB40EF" w:rsidP="00BB44DE">
      <w:pPr>
        <w:pStyle w:val="List2"/>
        <w:ind w:left="1985" w:hanging="284"/>
      </w:pPr>
      <w:r w:rsidRPr="00F30767">
        <w:t xml:space="preserve">standard infection control practice </w:t>
      </w:r>
      <w:r w:rsidR="00191FF7">
        <w:t>as outlined in the</w:t>
      </w:r>
      <w:r w:rsidR="00AA6F76">
        <w:t xml:space="preserve"> </w:t>
      </w:r>
      <w:hyperlink r:id="rId23" w:history="1">
        <w:r w:rsidR="00AA6F76" w:rsidRPr="00866F5D">
          <w:rPr>
            <w:rStyle w:val="Hyperlink"/>
            <w:i/>
          </w:rPr>
          <w:t>Standard Infection Control Precautions and Safe Work Practice</w:t>
        </w:r>
      </w:hyperlink>
      <w:r w:rsidR="00AA6F76">
        <w:t xml:space="preserve"> </w:t>
      </w:r>
      <w:r w:rsidR="007513CE">
        <w:t>p</w:t>
      </w:r>
      <w:r w:rsidR="00AA6F76">
        <w:t>rocedure</w:t>
      </w:r>
      <w:r w:rsidRPr="00F30767">
        <w:t xml:space="preserve"> is</w:t>
      </w:r>
      <w:r w:rsidR="005E05B9" w:rsidRPr="00F30767">
        <w:t xml:space="preserve"> followed during the provision of first aid and in the disposal of first aid waste</w:t>
      </w:r>
    </w:p>
    <w:p w:rsidR="005E05B9" w:rsidRPr="00F30767" w:rsidRDefault="00F30767" w:rsidP="00BB44DE">
      <w:pPr>
        <w:pStyle w:val="List2"/>
        <w:ind w:left="1985" w:hanging="284"/>
      </w:pPr>
      <w:r w:rsidRPr="00F30767">
        <w:t>financially support</w:t>
      </w:r>
      <w:r w:rsidR="00191FF7">
        <w:t>ing</w:t>
      </w:r>
      <w:r w:rsidRPr="00F30767">
        <w:t xml:space="preserve"> the provision of </w:t>
      </w:r>
      <w:r w:rsidR="005E05B9" w:rsidRPr="00F30767">
        <w:t>appropriate fir</w:t>
      </w:r>
      <w:r w:rsidR="00EB40EF" w:rsidRPr="00F30767">
        <w:t xml:space="preserve">st aid </w:t>
      </w:r>
      <w:r w:rsidR="00682712">
        <w:t>facilities,</w:t>
      </w:r>
      <w:r w:rsidR="009079FB">
        <w:t xml:space="preserve"> </w:t>
      </w:r>
      <w:r w:rsidRPr="00F30767">
        <w:t xml:space="preserve">equipment/resources, </w:t>
      </w:r>
      <w:r w:rsidR="00EB40EF" w:rsidRPr="00F30767">
        <w:t>and training</w:t>
      </w:r>
    </w:p>
    <w:p w:rsidR="00F30767" w:rsidRDefault="00F30767" w:rsidP="00BB44DE">
      <w:pPr>
        <w:pStyle w:val="List2"/>
        <w:ind w:left="1985" w:hanging="284"/>
      </w:pPr>
      <w:r w:rsidRPr="00F30767">
        <w:t>facilitate communication and reporting relating to accidents/incidents and the provision of first aid</w:t>
      </w:r>
    </w:p>
    <w:p w:rsidR="00F30767" w:rsidRPr="00F30767" w:rsidRDefault="00F30767" w:rsidP="00BB44DE">
      <w:pPr>
        <w:pStyle w:val="List2"/>
        <w:ind w:left="1985" w:hanging="284"/>
      </w:pPr>
      <w:r>
        <w:t xml:space="preserve">facilitate communication of first aid facilities, resources and equipment through appropriate signage and training </w:t>
      </w:r>
    </w:p>
    <w:p w:rsidR="005E05B9" w:rsidRPr="00F30767" w:rsidRDefault="005E05B9" w:rsidP="00BB44DE">
      <w:pPr>
        <w:pStyle w:val="List2"/>
        <w:ind w:left="1985" w:hanging="284"/>
      </w:pPr>
      <w:r w:rsidRPr="00F30767">
        <w:t>facilitate the implementation of emergency treatment plans for students with a specialist medical condition in collaboration with the student, parent,</w:t>
      </w:r>
      <w:r w:rsidR="005E23A1">
        <w:t xml:space="preserve"> and relevant school staff</w:t>
      </w:r>
    </w:p>
    <w:p w:rsidR="00B46BC3" w:rsidRDefault="005E05B9" w:rsidP="00BB44DE">
      <w:pPr>
        <w:pStyle w:val="List2"/>
        <w:ind w:left="1985" w:hanging="284"/>
      </w:pPr>
      <w:r w:rsidRPr="00F30767">
        <w:t xml:space="preserve">manage emergency medication needs including those to treat anaphylaxis </w:t>
      </w:r>
      <w:r w:rsidR="007513CE">
        <w:t>and asthma</w:t>
      </w:r>
      <w:r w:rsidR="00191FF7">
        <w:t>,</w:t>
      </w:r>
      <w:r w:rsidR="007513CE">
        <w:t xml:space="preserve"> </w:t>
      </w:r>
      <w:r w:rsidR="00191FF7">
        <w:t>as outlined in</w:t>
      </w:r>
      <w:r w:rsidR="00682712">
        <w:t xml:space="preserve"> </w:t>
      </w:r>
      <w:r w:rsidR="00AA6F76">
        <w:t xml:space="preserve">the </w:t>
      </w:r>
      <w:hyperlink r:id="rId24" w:history="1">
        <w:r w:rsidR="007E0EC0" w:rsidRPr="007E0EC0">
          <w:rPr>
            <w:rStyle w:val="Hyperlink"/>
            <w:i/>
          </w:rPr>
          <w:t>Anaphylaxis Management Procedure</w:t>
        </w:r>
      </w:hyperlink>
      <w:r w:rsidR="007E0EC0">
        <w:t xml:space="preserve"> </w:t>
      </w:r>
      <w:r w:rsidR="009E0C6A">
        <w:rPr>
          <w:i/>
        </w:rPr>
        <w:t>and</w:t>
      </w:r>
      <w:r w:rsidR="007E0EC0">
        <w:rPr>
          <w:i/>
        </w:rPr>
        <w:t xml:space="preserve"> </w:t>
      </w:r>
      <w:r w:rsidR="009E0C6A">
        <w:rPr>
          <w:i/>
        </w:rPr>
        <w:t xml:space="preserve"> </w:t>
      </w:r>
      <w:r w:rsidR="007E0EC0">
        <w:rPr>
          <w:i/>
        </w:rPr>
        <w:t xml:space="preserve"> </w:t>
      </w:r>
      <w:hyperlink r:id="rId25" w:history="1">
        <w:r w:rsidR="007E0EC0">
          <w:rPr>
            <w:rStyle w:val="Hyperlink"/>
            <w:i/>
          </w:rPr>
          <w:t>Asthma Management Procedure</w:t>
        </w:r>
      </w:hyperlink>
      <w:r w:rsidR="007E0EC0">
        <w:rPr>
          <w:i/>
        </w:rPr>
        <w:t xml:space="preserve">. </w:t>
      </w:r>
    </w:p>
    <w:p w:rsidR="005208BC" w:rsidRPr="00B46BC3" w:rsidRDefault="005208BC" w:rsidP="005208BC">
      <w:pPr>
        <w:numPr>
          <w:ilvl w:val="2"/>
          <w:numId w:val="2"/>
        </w:numPr>
        <w:rPr>
          <w:b/>
        </w:rPr>
      </w:pPr>
      <w:r w:rsidRPr="00B46BC3">
        <w:rPr>
          <w:b/>
        </w:rPr>
        <w:t>Workers</w:t>
      </w:r>
    </w:p>
    <w:p w:rsidR="00B46BC3" w:rsidRDefault="00B46BC3" w:rsidP="00B46BC3">
      <w:pPr>
        <w:numPr>
          <w:ilvl w:val="0"/>
          <w:numId w:val="0"/>
        </w:numPr>
        <w:ind w:left="851"/>
      </w:pPr>
    </w:p>
    <w:p w:rsidR="009F0E45" w:rsidRDefault="005208BC" w:rsidP="0051418B">
      <w:pPr>
        <w:numPr>
          <w:ilvl w:val="3"/>
          <w:numId w:val="2"/>
        </w:numPr>
      </w:pPr>
      <w:r>
        <w:t>ACT Government workers have a responsibility to ensure that while they are at work they:</w:t>
      </w:r>
    </w:p>
    <w:p w:rsidR="005208BC" w:rsidRDefault="005208BC" w:rsidP="00BB44DE">
      <w:pPr>
        <w:pStyle w:val="List"/>
        <w:spacing w:before="0" w:after="0"/>
        <w:ind w:left="1418" w:hanging="284"/>
      </w:pPr>
      <w:r>
        <w:t>take reasonable care for their o</w:t>
      </w:r>
      <w:r w:rsidR="00840FBC">
        <w:t xml:space="preserve">wn health and safety, and do not </w:t>
      </w:r>
      <w:r>
        <w:t>adversely affect the health and safety of another person</w:t>
      </w:r>
    </w:p>
    <w:p w:rsidR="005208BC" w:rsidRDefault="009F0E45" w:rsidP="00BB44DE">
      <w:pPr>
        <w:pStyle w:val="List"/>
        <w:spacing w:before="0" w:after="0"/>
        <w:ind w:left="1418" w:hanging="284"/>
      </w:pPr>
      <w:r>
        <w:t xml:space="preserve">comply with the ACTPS </w:t>
      </w:r>
      <w:r w:rsidR="005208BC">
        <w:t>and directorate first aid policies and procedures. This includes taking all reasonable steps to:</w:t>
      </w:r>
    </w:p>
    <w:p w:rsidR="005208BC" w:rsidRDefault="005208BC" w:rsidP="00BB44DE">
      <w:pPr>
        <w:pStyle w:val="List2"/>
        <w:ind w:left="1985" w:hanging="284"/>
      </w:pPr>
      <w:r>
        <w:t>participate in consultation and risk mana</w:t>
      </w:r>
      <w:r w:rsidR="005E05B9">
        <w:t>gement processes relating to the provision of first aid facilities</w:t>
      </w:r>
      <w:r w:rsidR="007513CE">
        <w:t>, equipment/resources</w:t>
      </w:r>
    </w:p>
    <w:p w:rsidR="005208BC" w:rsidRDefault="005208BC" w:rsidP="00BB44DE">
      <w:pPr>
        <w:pStyle w:val="List2"/>
        <w:ind w:left="1985" w:hanging="284"/>
      </w:pPr>
      <w:r>
        <w:t>report any</w:t>
      </w:r>
      <w:r w:rsidR="005E23A1">
        <w:t xml:space="preserve"> hazards to the executive </w:t>
      </w:r>
      <w:r w:rsidR="00682712">
        <w:t>including</w:t>
      </w:r>
      <w:r w:rsidR="005E23A1">
        <w:t xml:space="preserve"> principal</w:t>
      </w:r>
      <w:r>
        <w:t>,</w:t>
      </w:r>
      <w:r w:rsidR="00682712">
        <w:t xml:space="preserve"> </w:t>
      </w:r>
      <w:r>
        <w:t xml:space="preserve">manager </w:t>
      </w:r>
      <w:r w:rsidR="005E05B9">
        <w:t>and supervisor in relation to first aid facilities</w:t>
      </w:r>
      <w:r w:rsidR="007513CE">
        <w:t>, equipment/resources</w:t>
      </w:r>
    </w:p>
    <w:p w:rsidR="009F0E45" w:rsidRDefault="005E05B9" w:rsidP="00BB44DE">
      <w:pPr>
        <w:pStyle w:val="List2"/>
        <w:ind w:left="1985" w:hanging="284"/>
      </w:pPr>
      <w:r>
        <w:lastRenderedPageBreak/>
        <w:t>undertake first aid</w:t>
      </w:r>
      <w:r w:rsidR="005208BC">
        <w:t xml:space="preserve"> induction and training as required</w:t>
      </w:r>
      <w:r w:rsidR="00AA6F76">
        <w:t>, and</w:t>
      </w:r>
      <w:r w:rsidR="005208BC">
        <w:t xml:space="preserve"> </w:t>
      </w:r>
      <w:r w:rsidR="00AA6F76">
        <w:t>i</w:t>
      </w:r>
      <w:r w:rsidR="00840FBC">
        <w:t>n the</w:t>
      </w:r>
      <w:r w:rsidR="005208BC">
        <w:t xml:space="preserve"> </w:t>
      </w:r>
      <w:r w:rsidR="009F0E45">
        <w:t xml:space="preserve">school context, </w:t>
      </w:r>
      <w:r w:rsidR="00840FBC">
        <w:t>ensure that they</w:t>
      </w:r>
      <w:r w:rsidR="00191FF7">
        <w:t>:</w:t>
      </w:r>
    </w:p>
    <w:p w:rsidR="00840FBC" w:rsidRPr="0049194C" w:rsidRDefault="00840FBC" w:rsidP="00BB44DE">
      <w:pPr>
        <w:pStyle w:val="ListParagraph"/>
        <w:numPr>
          <w:ilvl w:val="0"/>
          <w:numId w:val="21"/>
        </w:numPr>
        <w:ind w:left="2552" w:hanging="284"/>
      </w:pPr>
      <w:r w:rsidRPr="0049194C">
        <w:t xml:space="preserve">pro-actively manage </w:t>
      </w:r>
      <w:r w:rsidR="009F0E45" w:rsidRPr="0049194C">
        <w:t>potential risks associated with students and others undertaking activities; curriculum or other tasks, that might lead to a first aid emergency</w:t>
      </w:r>
    </w:p>
    <w:p w:rsidR="009F0E45" w:rsidRPr="0049194C" w:rsidRDefault="009F0E45" w:rsidP="00BB44DE">
      <w:pPr>
        <w:pStyle w:val="ListParagraph"/>
        <w:numPr>
          <w:ilvl w:val="1"/>
          <w:numId w:val="21"/>
        </w:numPr>
        <w:ind w:left="2552" w:hanging="284"/>
      </w:pPr>
      <w:r w:rsidRPr="0049194C">
        <w:t>provide activities within the context of adequate access to first aid facilities, equipment/resources.</w:t>
      </w:r>
    </w:p>
    <w:p w:rsidR="005E23A1" w:rsidRPr="005E23A1" w:rsidRDefault="005E23A1" w:rsidP="00A12579">
      <w:pPr>
        <w:pStyle w:val="List2"/>
        <w:numPr>
          <w:ilvl w:val="0"/>
          <w:numId w:val="0"/>
        </w:numPr>
        <w:overflowPunct w:val="0"/>
        <w:autoSpaceDE w:val="0"/>
        <w:autoSpaceDN w:val="0"/>
        <w:adjustRightInd w:val="0"/>
        <w:spacing w:before="0" w:after="0"/>
        <w:contextualSpacing/>
        <w:textAlignment w:val="baseline"/>
      </w:pPr>
    </w:p>
    <w:p w:rsidR="00864CCE" w:rsidRPr="00864CCE" w:rsidRDefault="00864CCE" w:rsidP="00864CCE">
      <w:pPr>
        <w:numPr>
          <w:ilvl w:val="2"/>
          <w:numId w:val="2"/>
        </w:numPr>
        <w:rPr>
          <w:b/>
        </w:rPr>
      </w:pPr>
      <w:r w:rsidRPr="00864CCE">
        <w:rPr>
          <w:b/>
        </w:rPr>
        <w:t>First aid officer</w:t>
      </w:r>
    </w:p>
    <w:p w:rsidR="00864CCE" w:rsidRDefault="00864CCE" w:rsidP="00864CCE">
      <w:pPr>
        <w:numPr>
          <w:ilvl w:val="0"/>
          <w:numId w:val="0"/>
        </w:numPr>
        <w:ind w:left="851"/>
      </w:pPr>
    </w:p>
    <w:p w:rsidR="009F0E45" w:rsidRDefault="00500A9C" w:rsidP="00AA6F76">
      <w:pPr>
        <w:numPr>
          <w:ilvl w:val="3"/>
          <w:numId w:val="2"/>
        </w:numPr>
      </w:pPr>
      <w:r>
        <w:t>First aid o</w:t>
      </w:r>
      <w:r w:rsidR="00864CCE" w:rsidRPr="00980FEA">
        <w:t>fficers</w:t>
      </w:r>
      <w:r w:rsidR="00D01AA4">
        <w:t xml:space="preserve"> in charge of the maintenance of first aid facilities</w:t>
      </w:r>
      <w:r w:rsidR="007513CE">
        <w:t>, equipment/resources</w:t>
      </w:r>
      <w:r w:rsidR="00864CCE" w:rsidRPr="00980FEA">
        <w:t xml:space="preserve"> will ensure th</w:t>
      </w:r>
      <w:r w:rsidR="00D01AA4">
        <w:t>at they are maintained</w:t>
      </w:r>
      <w:r w:rsidR="00864CCE" w:rsidRPr="00980FEA">
        <w:t xml:space="preserve"> in accordance with </w:t>
      </w:r>
      <w:r w:rsidR="00D01AA4">
        <w:t xml:space="preserve">this procedure. </w:t>
      </w:r>
      <w:r w:rsidR="00A12579">
        <w:t xml:space="preserve"> </w:t>
      </w:r>
      <w:r w:rsidR="00D01AA4">
        <w:t>This includes ensuring, so far a reasonably practicable that;</w:t>
      </w:r>
    </w:p>
    <w:p w:rsidR="00D01AA4" w:rsidRPr="005208BC" w:rsidRDefault="00D01AA4" w:rsidP="00BB44DE">
      <w:pPr>
        <w:pStyle w:val="List"/>
        <w:spacing w:before="0" w:after="0"/>
        <w:ind w:left="1418" w:hanging="284"/>
      </w:pPr>
      <w:r w:rsidRPr="005208BC">
        <w:t>first aid officers are familiar</w:t>
      </w:r>
      <w:r>
        <w:t xml:space="preserve"> with the contents, emergency first aid manual and the directorate procedures </w:t>
      </w:r>
      <w:r w:rsidRPr="005208BC">
        <w:t>accompanying the kit</w:t>
      </w:r>
    </w:p>
    <w:p w:rsidR="00D01AA4" w:rsidRPr="005208BC" w:rsidRDefault="00D01AA4" w:rsidP="00BB44DE">
      <w:pPr>
        <w:pStyle w:val="List"/>
        <w:spacing w:before="0" w:after="0"/>
        <w:ind w:left="1418" w:hanging="284"/>
      </w:pPr>
      <w:r w:rsidRPr="005208BC">
        <w:t>first aid officers facilitate the use of the kit when required</w:t>
      </w:r>
    </w:p>
    <w:p w:rsidR="00C96DDE" w:rsidRPr="005208BC" w:rsidRDefault="00C931DD" w:rsidP="00BB44DE">
      <w:pPr>
        <w:pStyle w:val="List"/>
        <w:spacing w:before="0" w:after="0"/>
        <w:ind w:left="1418" w:hanging="284"/>
      </w:pPr>
      <w:r>
        <w:t>first aid kits in the</w:t>
      </w:r>
      <w:r w:rsidR="00C96DDE" w:rsidRPr="005208BC">
        <w:t xml:space="preserve"> workplace are accessible and </w:t>
      </w:r>
      <w:r w:rsidR="007513CE">
        <w:t>maintained</w:t>
      </w:r>
      <w:r w:rsidR="00682712">
        <w:t xml:space="preserve"> </w:t>
      </w:r>
      <w:r>
        <w:t>as outlined in</w:t>
      </w:r>
      <w:r w:rsidR="007513CE">
        <w:t xml:space="preserve"> sections 4.5</w:t>
      </w:r>
      <w:r w:rsidR="00C96DDE" w:rsidRPr="005208BC">
        <w:t xml:space="preserve"> and </w:t>
      </w:r>
      <w:r w:rsidR="007513CE">
        <w:t>4.7</w:t>
      </w:r>
    </w:p>
    <w:p w:rsidR="00C96DDE" w:rsidRPr="005208BC" w:rsidRDefault="00C96DDE" w:rsidP="00BB44DE">
      <w:pPr>
        <w:pStyle w:val="List"/>
        <w:spacing w:before="0" w:after="0"/>
        <w:ind w:left="1418" w:hanging="284"/>
      </w:pPr>
      <w:r w:rsidRPr="005208BC">
        <w:t>first aid kit contents are replenished as soon as practicable after use</w:t>
      </w:r>
    </w:p>
    <w:p w:rsidR="00C96DDE" w:rsidRPr="005208BC" w:rsidRDefault="00C96DDE" w:rsidP="00BB44DE">
      <w:pPr>
        <w:pStyle w:val="List"/>
        <w:spacing w:before="0" w:after="0"/>
        <w:ind w:left="1418" w:hanging="284"/>
      </w:pPr>
      <w:r w:rsidRPr="005208BC">
        <w:t>the contents of the kit have not deteriorated</w:t>
      </w:r>
    </w:p>
    <w:p w:rsidR="00C96DDE" w:rsidRDefault="00C96DDE" w:rsidP="00BB44DE">
      <w:pPr>
        <w:pStyle w:val="List"/>
        <w:spacing w:before="0" w:after="0"/>
        <w:ind w:left="1418" w:hanging="284"/>
      </w:pPr>
      <w:r w:rsidRPr="005208BC">
        <w:t>the use by date of contents has not expired</w:t>
      </w:r>
    </w:p>
    <w:p w:rsidR="00D01AA4" w:rsidRPr="005655B7" w:rsidRDefault="00D01AA4" w:rsidP="00BB44DE">
      <w:pPr>
        <w:pStyle w:val="List"/>
        <w:spacing w:before="0" w:after="0"/>
        <w:ind w:left="1418" w:hanging="284"/>
        <w:rPr>
          <w:i/>
        </w:rPr>
      </w:pPr>
      <w:r w:rsidRPr="005208BC">
        <w:t>first aid rooms are kept in good condition</w:t>
      </w:r>
      <w:r>
        <w:t xml:space="preserve"> and in accordance with the requirements of </w:t>
      </w:r>
      <w:r w:rsidR="005655B7">
        <w:t xml:space="preserve">the </w:t>
      </w:r>
      <w:r w:rsidR="001D144A">
        <w:t xml:space="preserve"> </w:t>
      </w:r>
      <w:hyperlink r:id="rId26" w:history="1">
        <w:r w:rsidR="007A0524" w:rsidRPr="007A0524">
          <w:rPr>
            <w:rStyle w:val="Hyperlink"/>
            <w:i/>
          </w:rPr>
          <w:t>Standard Precautions for Infection Control and Safe Work Practice Procedure</w:t>
        </w:r>
      </w:hyperlink>
    </w:p>
    <w:p w:rsidR="00D01AA4" w:rsidRDefault="00D01AA4" w:rsidP="00BB44DE">
      <w:pPr>
        <w:pStyle w:val="List"/>
        <w:spacing w:before="0" w:after="0"/>
        <w:ind w:left="1418" w:hanging="284"/>
      </w:pPr>
      <w:r>
        <w:t>the first aid room and location of first aid kits are clearly identifiable with required signage</w:t>
      </w:r>
    </w:p>
    <w:p w:rsidR="009F0E45" w:rsidRPr="005208BC" w:rsidRDefault="00D01AA4" w:rsidP="00BB44DE">
      <w:pPr>
        <w:pStyle w:val="List"/>
        <w:spacing w:before="0" w:after="0"/>
        <w:ind w:left="1418" w:hanging="284"/>
      </w:pPr>
      <w:r>
        <w:t xml:space="preserve">first aiders are clearly identified on the key safety contacts poster made available; </w:t>
      </w:r>
    </w:p>
    <w:p w:rsidR="00F30767" w:rsidRPr="006B11AB" w:rsidRDefault="00F30767" w:rsidP="00BB44DE">
      <w:pPr>
        <w:pStyle w:val="List2"/>
        <w:ind w:left="1985" w:hanging="284"/>
      </w:pPr>
      <w:r w:rsidRPr="006B11AB">
        <w:t xml:space="preserve">in the first aid room/area </w:t>
      </w:r>
    </w:p>
    <w:p w:rsidR="00F30767" w:rsidRPr="006B11AB" w:rsidRDefault="00C931DD" w:rsidP="00BB44DE">
      <w:pPr>
        <w:pStyle w:val="List2"/>
        <w:ind w:left="1985" w:hanging="284"/>
      </w:pPr>
      <w:r>
        <w:t>by phone</w:t>
      </w:r>
    </w:p>
    <w:p w:rsidR="00F30767" w:rsidRPr="006B11AB" w:rsidRDefault="00F30767" w:rsidP="00BB44DE">
      <w:pPr>
        <w:pStyle w:val="List2"/>
        <w:ind w:left="1985" w:hanging="284"/>
      </w:pPr>
      <w:r w:rsidRPr="006B11AB">
        <w:t>on emergency procedure notices</w:t>
      </w:r>
    </w:p>
    <w:p w:rsidR="00F30767" w:rsidRPr="006B11AB" w:rsidRDefault="00F30767" w:rsidP="00BB44DE">
      <w:pPr>
        <w:pStyle w:val="List2"/>
        <w:ind w:left="1985" w:hanging="284"/>
      </w:pPr>
      <w:r w:rsidRPr="006B11AB">
        <w:t>on/in first aid kits, and</w:t>
      </w:r>
    </w:p>
    <w:p w:rsidR="00980FEA" w:rsidRDefault="00F30767" w:rsidP="00BB44DE">
      <w:pPr>
        <w:pStyle w:val="List2"/>
        <w:ind w:left="1985" w:hanging="284"/>
      </w:pPr>
      <w:r w:rsidRPr="006B11AB">
        <w:t>on safety noticeboards.</w:t>
      </w:r>
    </w:p>
    <w:p w:rsidR="00655964" w:rsidRDefault="00655964" w:rsidP="001000EE">
      <w:pPr>
        <w:pStyle w:val="BlankLine"/>
      </w:pPr>
    </w:p>
    <w:p w:rsidR="000A57D8" w:rsidRDefault="000A57D8" w:rsidP="00655964">
      <w:pPr>
        <w:rPr>
          <w:b/>
        </w:rPr>
      </w:pPr>
      <w:r w:rsidRPr="000A57D8">
        <w:rPr>
          <w:b/>
        </w:rPr>
        <w:t>First aid rooms</w:t>
      </w:r>
    </w:p>
    <w:p w:rsidR="00B46BC3" w:rsidRDefault="00B46BC3" w:rsidP="00B46BC3">
      <w:pPr>
        <w:numPr>
          <w:ilvl w:val="0"/>
          <w:numId w:val="0"/>
        </w:numPr>
        <w:ind w:left="851"/>
        <w:rPr>
          <w:b/>
        </w:rPr>
      </w:pPr>
    </w:p>
    <w:p w:rsidR="005208BC" w:rsidRDefault="005208BC" w:rsidP="005208BC">
      <w:pPr>
        <w:numPr>
          <w:ilvl w:val="2"/>
          <w:numId w:val="2"/>
        </w:numPr>
      </w:pPr>
      <w:r w:rsidRPr="005208BC">
        <w:t>A first aid room should be available at all ACT</w:t>
      </w:r>
      <w:r w:rsidR="002B0922">
        <w:t xml:space="preserve"> Government schools and larger d</w:t>
      </w:r>
      <w:r w:rsidRPr="005208BC">
        <w:t>irectorate w</w:t>
      </w:r>
      <w:r w:rsidR="007513CE">
        <w:t>orkplaces (100 persons or more)</w:t>
      </w:r>
      <w:r w:rsidRPr="005208BC">
        <w:t>.</w:t>
      </w:r>
    </w:p>
    <w:p w:rsidR="00B46BC3" w:rsidRPr="005208BC" w:rsidRDefault="00B46BC3" w:rsidP="00B46BC3">
      <w:pPr>
        <w:numPr>
          <w:ilvl w:val="0"/>
          <w:numId w:val="0"/>
        </w:numPr>
        <w:ind w:left="851"/>
      </w:pPr>
    </w:p>
    <w:p w:rsidR="002B0922" w:rsidRPr="005208BC" w:rsidRDefault="005208BC" w:rsidP="00AA6F76">
      <w:pPr>
        <w:numPr>
          <w:ilvl w:val="2"/>
          <w:numId w:val="2"/>
        </w:numPr>
      </w:pPr>
      <w:r w:rsidRPr="005208BC">
        <w:t>The first aid room should</w:t>
      </w:r>
      <w:r w:rsidR="002B0922">
        <w:t>, at minimum</w:t>
      </w:r>
      <w:r w:rsidRPr="005208BC">
        <w:t>:</w:t>
      </w:r>
    </w:p>
    <w:p w:rsidR="005208BC" w:rsidRPr="005208BC" w:rsidRDefault="005208BC" w:rsidP="00BB44DE">
      <w:pPr>
        <w:pStyle w:val="List"/>
        <w:spacing w:before="0" w:after="0"/>
        <w:ind w:left="1418" w:hanging="284"/>
      </w:pPr>
      <w:r w:rsidRPr="005208BC">
        <w:t>be well illuminated and ventilated</w:t>
      </w:r>
    </w:p>
    <w:p w:rsidR="005208BC" w:rsidRPr="005208BC" w:rsidRDefault="005208BC" w:rsidP="00BB44DE">
      <w:pPr>
        <w:pStyle w:val="List"/>
        <w:spacing w:before="0" w:after="0"/>
        <w:ind w:left="1418" w:hanging="284"/>
      </w:pPr>
      <w:r w:rsidRPr="005208BC">
        <w:t>be positioned to allow supervision or close contact with occupant</w:t>
      </w:r>
    </w:p>
    <w:p w:rsidR="005208BC" w:rsidRPr="005208BC" w:rsidRDefault="005208BC" w:rsidP="00BB44DE">
      <w:pPr>
        <w:pStyle w:val="List"/>
        <w:spacing w:before="0" w:after="0"/>
        <w:ind w:left="1418" w:hanging="284"/>
      </w:pPr>
      <w:r w:rsidRPr="005208BC">
        <w:t>be accessible during business hours to all persons at that place of work or schooling</w:t>
      </w:r>
    </w:p>
    <w:p w:rsidR="005208BC" w:rsidRPr="005208BC" w:rsidRDefault="005208BC" w:rsidP="00BB44DE">
      <w:pPr>
        <w:pStyle w:val="List"/>
        <w:spacing w:before="0" w:after="0"/>
        <w:ind w:left="1418" w:hanging="284"/>
      </w:pPr>
      <w:r w:rsidRPr="005208BC">
        <w:t>have easy access to toilets and a sink or wash basin, clean hot and cold running water liquid soap and paper towels</w:t>
      </w:r>
    </w:p>
    <w:p w:rsidR="005208BC" w:rsidRPr="005208BC" w:rsidRDefault="005208BC" w:rsidP="00BB44DE">
      <w:pPr>
        <w:pStyle w:val="List"/>
        <w:spacing w:before="0" w:after="0"/>
        <w:ind w:left="1418" w:hanging="284"/>
      </w:pPr>
      <w:r w:rsidRPr="005208BC">
        <w:t>contain a work bench or trolley</w:t>
      </w:r>
    </w:p>
    <w:p w:rsidR="005208BC" w:rsidRPr="005208BC" w:rsidRDefault="005208BC" w:rsidP="00BB44DE">
      <w:pPr>
        <w:pStyle w:val="List"/>
        <w:spacing w:before="0" w:after="0"/>
        <w:ind w:left="1418" w:hanging="284"/>
      </w:pPr>
      <w:r w:rsidRPr="005208BC">
        <w:t>have a suitable container fitted with a disposable bag or liner for soiled dressings</w:t>
      </w:r>
    </w:p>
    <w:p w:rsidR="005208BC" w:rsidRPr="005208BC" w:rsidRDefault="005208BC" w:rsidP="00BB44DE">
      <w:pPr>
        <w:pStyle w:val="List"/>
        <w:spacing w:before="0" w:after="0"/>
        <w:ind w:left="1418" w:hanging="284"/>
      </w:pPr>
      <w:r w:rsidRPr="005208BC">
        <w:lastRenderedPageBreak/>
        <w:t>have electric power points</w:t>
      </w:r>
    </w:p>
    <w:p w:rsidR="005208BC" w:rsidRPr="005208BC" w:rsidRDefault="005208BC" w:rsidP="00BB44DE">
      <w:pPr>
        <w:pStyle w:val="List"/>
        <w:spacing w:before="0" w:after="0"/>
        <w:ind w:left="1418" w:hanging="284"/>
      </w:pPr>
      <w:r w:rsidRPr="005208BC">
        <w:t>have two couches/beds with blankets and pillows, where possible</w:t>
      </w:r>
    </w:p>
    <w:p w:rsidR="005208BC" w:rsidRPr="005208BC" w:rsidRDefault="005208BC" w:rsidP="00BB44DE">
      <w:pPr>
        <w:pStyle w:val="List"/>
        <w:spacing w:before="0" w:after="0"/>
        <w:ind w:left="1418" w:hanging="284"/>
      </w:pPr>
      <w:r w:rsidRPr="005208BC">
        <w:t>have two chairs with arms, where possible</w:t>
      </w:r>
    </w:p>
    <w:p w:rsidR="005208BC" w:rsidRPr="005208BC" w:rsidRDefault="005208BC" w:rsidP="00BB44DE">
      <w:pPr>
        <w:pStyle w:val="List"/>
        <w:spacing w:before="0" w:after="0"/>
        <w:ind w:left="1418" w:hanging="284"/>
      </w:pPr>
      <w:r w:rsidRPr="005208BC">
        <w:t>have ready access to a telephone</w:t>
      </w:r>
    </w:p>
    <w:p w:rsidR="005208BC" w:rsidRPr="005208BC" w:rsidRDefault="005208BC" w:rsidP="00BB44DE">
      <w:pPr>
        <w:pStyle w:val="List"/>
        <w:spacing w:before="0" w:after="0"/>
        <w:ind w:left="1418" w:hanging="284"/>
      </w:pPr>
      <w:r w:rsidRPr="005208BC">
        <w:t>have adequate space for first aid to be administered</w:t>
      </w:r>
    </w:p>
    <w:p w:rsidR="005208BC" w:rsidRPr="005208BC" w:rsidRDefault="005208BC" w:rsidP="00BB44DE">
      <w:pPr>
        <w:pStyle w:val="List"/>
        <w:spacing w:before="0" w:after="0"/>
        <w:ind w:left="1418" w:hanging="284"/>
      </w:pPr>
      <w:r w:rsidRPr="005208BC">
        <w:t>co</w:t>
      </w:r>
      <w:r w:rsidR="002B0922">
        <w:t xml:space="preserve">ntain an occupational first aid </w:t>
      </w:r>
      <w:r w:rsidRPr="005208BC">
        <w:t>manual</w:t>
      </w:r>
    </w:p>
    <w:p w:rsidR="005208BC" w:rsidRPr="005208BC" w:rsidRDefault="005208BC" w:rsidP="00BB44DE">
      <w:pPr>
        <w:pStyle w:val="List"/>
        <w:spacing w:before="0" w:after="0"/>
        <w:ind w:left="1418" w:hanging="284"/>
      </w:pPr>
      <w:r w:rsidRPr="005208BC">
        <w:t xml:space="preserve">contain a first aid kit </w:t>
      </w:r>
      <w:r w:rsidR="00C931DD">
        <w:t>as outlined in</w:t>
      </w:r>
      <w:r w:rsidRPr="005208BC">
        <w:t xml:space="preserve"> section </w:t>
      </w:r>
      <w:r w:rsidR="005F18D8">
        <w:t>4.</w:t>
      </w:r>
      <w:r w:rsidR="00C931DD">
        <w:t xml:space="preserve">6 </w:t>
      </w:r>
      <w:r w:rsidRPr="005208BC">
        <w:t>and</w:t>
      </w:r>
    </w:p>
    <w:p w:rsidR="005208BC" w:rsidRPr="005208BC" w:rsidRDefault="005208BC" w:rsidP="00BB44DE">
      <w:pPr>
        <w:pStyle w:val="List"/>
        <w:spacing w:before="0" w:after="0"/>
        <w:ind w:left="1418" w:hanging="284"/>
      </w:pPr>
      <w:r w:rsidRPr="005208BC">
        <w:t>contain the following additional items stored in a safe place:</w:t>
      </w:r>
    </w:p>
    <w:p w:rsidR="005208BC" w:rsidRPr="005208BC" w:rsidRDefault="005208BC" w:rsidP="00BB44DE">
      <w:pPr>
        <w:pStyle w:val="List2"/>
        <w:ind w:left="1985" w:hanging="284"/>
      </w:pPr>
      <w:r w:rsidRPr="005208BC">
        <w:t>household detergent</w:t>
      </w:r>
    </w:p>
    <w:p w:rsidR="005208BC" w:rsidRPr="005208BC" w:rsidRDefault="005208BC" w:rsidP="00BB44DE">
      <w:pPr>
        <w:pStyle w:val="List2"/>
        <w:ind w:left="1985" w:hanging="284"/>
      </w:pPr>
      <w:r w:rsidRPr="005208BC">
        <w:t>household rubber gloves for cleaning</w:t>
      </w:r>
    </w:p>
    <w:p w:rsidR="005208BC" w:rsidRPr="005208BC" w:rsidRDefault="005208BC" w:rsidP="00BB44DE">
      <w:pPr>
        <w:pStyle w:val="List2"/>
        <w:ind w:left="1985" w:hanging="284"/>
      </w:pPr>
      <w:r w:rsidRPr="005208BC">
        <w:t>paper towels</w:t>
      </w:r>
    </w:p>
    <w:p w:rsidR="005208BC" w:rsidRPr="005208BC" w:rsidRDefault="005208BC" w:rsidP="00BB44DE">
      <w:pPr>
        <w:pStyle w:val="List2"/>
        <w:ind w:left="1985" w:hanging="284"/>
      </w:pPr>
      <w:r w:rsidRPr="005208BC">
        <w:t>plastic garbage bags and twists or ties for c</w:t>
      </w:r>
      <w:r w:rsidR="00AA6F76">
        <w:t>ontaminated waste, clothing and other articles</w:t>
      </w:r>
    </w:p>
    <w:p w:rsidR="005208BC" w:rsidRPr="005208BC" w:rsidRDefault="005208BC" w:rsidP="00BB44DE">
      <w:pPr>
        <w:pStyle w:val="List2"/>
        <w:ind w:left="1985" w:hanging="284"/>
      </w:pPr>
      <w:r w:rsidRPr="005208BC">
        <w:t>plastic aprons, and</w:t>
      </w:r>
    </w:p>
    <w:p w:rsidR="002D0C23" w:rsidRDefault="005208BC" w:rsidP="002D0C23">
      <w:pPr>
        <w:pStyle w:val="List2"/>
        <w:ind w:left="1985" w:hanging="284"/>
      </w:pPr>
      <w:r w:rsidRPr="005208BC">
        <w:t>protective eyewear.</w:t>
      </w:r>
    </w:p>
    <w:p w:rsidR="002D0C23" w:rsidRPr="00FC39A6" w:rsidRDefault="002D0C23" w:rsidP="002D0C23">
      <w:pPr>
        <w:rPr>
          <w:rFonts w:cs="Arial"/>
          <w:color w:val="000000"/>
        </w:rPr>
      </w:pPr>
      <w:r>
        <w:rPr>
          <w:rFonts w:cs="Arial"/>
          <w:color w:val="000000"/>
        </w:rPr>
        <w:t>The Directorate has a</w:t>
      </w:r>
      <w:r w:rsidRPr="00170430">
        <w:rPr>
          <w:rFonts w:cs="Arial"/>
          <w:color w:val="000000"/>
        </w:rPr>
        <w:t xml:space="preserve"> responsibility for </w:t>
      </w:r>
      <w:r>
        <w:rPr>
          <w:rFonts w:cs="Arial"/>
          <w:color w:val="000000"/>
        </w:rPr>
        <w:t xml:space="preserve">the </w:t>
      </w:r>
      <w:r w:rsidRPr="00170430">
        <w:rPr>
          <w:rFonts w:cs="Arial"/>
          <w:color w:val="000000"/>
        </w:rPr>
        <w:t xml:space="preserve">health and safety </w:t>
      </w:r>
      <w:r>
        <w:rPr>
          <w:rFonts w:cs="Arial"/>
          <w:color w:val="000000"/>
        </w:rPr>
        <w:t>of all workers (including third party) who s</w:t>
      </w:r>
      <w:r w:rsidRPr="00170430">
        <w:rPr>
          <w:rFonts w:cs="Arial"/>
          <w:color w:val="000000"/>
        </w:rPr>
        <w:t>har</w:t>
      </w:r>
      <w:r>
        <w:rPr>
          <w:rFonts w:cs="Arial"/>
          <w:color w:val="000000"/>
        </w:rPr>
        <w:t>e</w:t>
      </w:r>
      <w:r w:rsidRPr="00170430">
        <w:rPr>
          <w:rFonts w:cs="Arial"/>
          <w:color w:val="000000"/>
        </w:rPr>
        <w:t xml:space="preserve"> the workplace. </w:t>
      </w:r>
      <w:r>
        <w:rPr>
          <w:rFonts w:cs="Arial"/>
          <w:color w:val="000000"/>
        </w:rPr>
        <w:t>Consultation and communication with third party workers will ensure all risks</w:t>
      </w:r>
      <w:r w:rsidRPr="00FC39A6">
        <w:rPr>
          <w:rFonts w:cs="Arial"/>
          <w:color w:val="000000"/>
        </w:rPr>
        <w:t xml:space="preserve"> are </w:t>
      </w:r>
      <w:r w:rsidR="0089289D">
        <w:rPr>
          <w:rFonts w:cs="Arial"/>
          <w:color w:val="000000"/>
        </w:rPr>
        <w:t xml:space="preserve">either </w:t>
      </w:r>
      <w:r w:rsidRPr="00FC39A6">
        <w:rPr>
          <w:rFonts w:cs="Arial"/>
          <w:color w:val="000000"/>
        </w:rPr>
        <w:t xml:space="preserve">eliminated or minimised </w:t>
      </w:r>
      <w:r>
        <w:rPr>
          <w:rFonts w:cs="Arial"/>
          <w:color w:val="000000"/>
        </w:rPr>
        <w:t xml:space="preserve">so </w:t>
      </w:r>
      <w:r w:rsidRPr="00FC39A6">
        <w:rPr>
          <w:rFonts w:cs="Arial"/>
          <w:color w:val="000000"/>
        </w:rPr>
        <w:t xml:space="preserve">far as </w:t>
      </w:r>
      <w:r>
        <w:rPr>
          <w:rFonts w:cs="Arial"/>
          <w:color w:val="000000"/>
        </w:rPr>
        <w:t xml:space="preserve">is </w:t>
      </w:r>
      <w:r w:rsidRPr="00FC39A6">
        <w:rPr>
          <w:rFonts w:cs="Arial"/>
          <w:color w:val="000000"/>
        </w:rPr>
        <w:t xml:space="preserve">reasonably practicable. </w:t>
      </w:r>
    </w:p>
    <w:p w:rsidR="0089289D" w:rsidRDefault="0089289D" w:rsidP="0089289D">
      <w:pPr>
        <w:numPr>
          <w:ilvl w:val="0"/>
          <w:numId w:val="0"/>
        </w:numPr>
        <w:spacing w:after="120"/>
        <w:ind w:left="851"/>
        <w:rPr>
          <w:rFonts w:cs="Arial"/>
          <w:color w:val="000000"/>
        </w:rPr>
      </w:pPr>
    </w:p>
    <w:p w:rsidR="002D0C23" w:rsidRDefault="0089289D" w:rsidP="002D0C23">
      <w:pPr>
        <w:tabs>
          <w:tab w:val="num" w:pos="432"/>
        </w:tabs>
        <w:spacing w:after="120"/>
        <w:rPr>
          <w:rFonts w:cs="Arial"/>
          <w:color w:val="000000"/>
        </w:rPr>
      </w:pPr>
      <w:r>
        <w:rPr>
          <w:rFonts w:cs="Arial"/>
          <w:color w:val="000000"/>
        </w:rPr>
        <w:tab/>
      </w:r>
      <w:r w:rsidR="002D0C23">
        <w:rPr>
          <w:rFonts w:cs="Arial"/>
          <w:color w:val="000000"/>
        </w:rPr>
        <w:t>The duty of care to third party workers is to</w:t>
      </w:r>
      <w:r w:rsidR="002D0C23" w:rsidRPr="00FC39A6">
        <w:rPr>
          <w:rFonts w:cs="Arial"/>
          <w:color w:val="000000"/>
        </w:rPr>
        <w:t xml:space="preserve"> discuss the hazards and risks associated with the work and </w:t>
      </w:r>
      <w:r w:rsidR="002D0C23">
        <w:rPr>
          <w:rFonts w:cs="Arial"/>
          <w:color w:val="000000"/>
        </w:rPr>
        <w:t>ensure appropriate first aid arrangements can be accessed.</w:t>
      </w:r>
    </w:p>
    <w:p w:rsidR="0089289D" w:rsidRPr="0089289D" w:rsidRDefault="0089289D" w:rsidP="0089289D">
      <w:pPr>
        <w:numPr>
          <w:ilvl w:val="0"/>
          <w:numId w:val="0"/>
        </w:numPr>
        <w:spacing w:after="120"/>
        <w:ind w:left="851"/>
        <w:rPr>
          <w:rFonts w:cs="Arial"/>
          <w:i/>
        </w:rPr>
      </w:pPr>
    </w:p>
    <w:p w:rsidR="002D0C23" w:rsidRPr="002D0C23" w:rsidRDefault="0089289D" w:rsidP="002D0C23">
      <w:pPr>
        <w:tabs>
          <w:tab w:val="num" w:pos="432"/>
        </w:tabs>
        <w:spacing w:after="120"/>
        <w:rPr>
          <w:rFonts w:cs="Arial"/>
          <w:i/>
        </w:rPr>
      </w:pPr>
      <w:r>
        <w:rPr>
          <w:rFonts w:cs="Arial"/>
        </w:rPr>
        <w:tab/>
      </w:r>
      <w:r w:rsidR="002D0C23" w:rsidRPr="002D0C23">
        <w:rPr>
          <w:rFonts w:cs="Arial"/>
        </w:rPr>
        <w:t xml:space="preserve">Further guidance on consultation is available in the </w:t>
      </w:r>
      <w:hyperlink r:id="rId27" w:history="1">
        <w:r w:rsidR="002D0C23" w:rsidRPr="002D0C23">
          <w:rPr>
            <w:rStyle w:val="Hyperlink"/>
            <w:rFonts w:cs="Arial"/>
          </w:rPr>
          <w:t>Code of Practice:</w:t>
        </w:r>
        <w:r w:rsidR="002D0C23" w:rsidRPr="002D0C23">
          <w:rPr>
            <w:rStyle w:val="Hyperlink"/>
            <w:rFonts w:cs="Arial"/>
            <w:i/>
          </w:rPr>
          <w:t xml:space="preserve"> Work health and safety consultation, co-operation and co-ordination</w:t>
        </w:r>
      </w:hyperlink>
      <w:r w:rsidR="002D0C23" w:rsidRPr="002D0C23">
        <w:rPr>
          <w:rFonts w:cs="Arial"/>
          <w:i/>
        </w:rPr>
        <w:t>.</w:t>
      </w:r>
    </w:p>
    <w:p w:rsidR="002D0C23" w:rsidRDefault="002D0C23" w:rsidP="002B0922">
      <w:pPr>
        <w:numPr>
          <w:ilvl w:val="0"/>
          <w:numId w:val="0"/>
        </w:numPr>
        <w:rPr>
          <w:b/>
        </w:rPr>
      </w:pPr>
    </w:p>
    <w:p w:rsidR="00B57527" w:rsidRDefault="00B57527" w:rsidP="002B0922">
      <w:pPr>
        <w:rPr>
          <w:b/>
        </w:rPr>
      </w:pPr>
      <w:r>
        <w:rPr>
          <w:b/>
        </w:rPr>
        <w:t>Other first aid equipment</w:t>
      </w:r>
    </w:p>
    <w:p w:rsidR="00B57527" w:rsidRDefault="00B57527" w:rsidP="00B57527">
      <w:pPr>
        <w:numPr>
          <w:ilvl w:val="0"/>
          <w:numId w:val="0"/>
        </w:numPr>
        <w:rPr>
          <w:snapToGrid w:val="0"/>
        </w:rPr>
      </w:pPr>
    </w:p>
    <w:p w:rsidR="00B57527" w:rsidRDefault="00B57527" w:rsidP="00B57527">
      <w:pPr>
        <w:numPr>
          <w:ilvl w:val="2"/>
          <w:numId w:val="2"/>
        </w:numPr>
        <w:rPr>
          <w:snapToGrid w:val="0"/>
        </w:rPr>
      </w:pPr>
      <w:r w:rsidRPr="00B57527">
        <w:rPr>
          <w:snapToGrid w:val="0"/>
        </w:rPr>
        <w:t xml:space="preserve">More extensive equipment may be purchased </w:t>
      </w:r>
      <w:r>
        <w:rPr>
          <w:snapToGrid w:val="0"/>
        </w:rPr>
        <w:t xml:space="preserve">to include in the first aid room, building or first aid kit </w:t>
      </w:r>
      <w:r w:rsidRPr="00B57527">
        <w:rPr>
          <w:snapToGrid w:val="0"/>
        </w:rPr>
        <w:t xml:space="preserve">as advised by the first aid officer and in response to risk assessment as documented on the </w:t>
      </w:r>
      <w:hyperlink r:id="rId28" w:history="1">
        <w:r w:rsidR="00C94AB5" w:rsidRPr="00866F5D">
          <w:rPr>
            <w:rStyle w:val="Hyperlink"/>
            <w:i/>
            <w:snapToGrid w:val="0"/>
          </w:rPr>
          <w:t>schools and office</w:t>
        </w:r>
        <w:r w:rsidRPr="00866F5D">
          <w:rPr>
            <w:rStyle w:val="Hyperlink"/>
            <w:i/>
            <w:snapToGrid w:val="0"/>
          </w:rPr>
          <w:t xml:space="preserve"> risk register</w:t>
        </w:r>
      </w:hyperlink>
      <w:r w:rsidRPr="00B57527">
        <w:rPr>
          <w:snapToGrid w:val="0"/>
        </w:rPr>
        <w:t xml:space="preserve">. </w:t>
      </w:r>
      <w:r w:rsidR="007513CE">
        <w:rPr>
          <w:snapToGrid w:val="0"/>
        </w:rPr>
        <w:t xml:space="preserve"> Further information on first aid risk assessment is available in </w:t>
      </w:r>
      <w:r w:rsidR="007513CE" w:rsidRPr="00C931DD">
        <w:rPr>
          <w:snapToGrid w:val="0"/>
          <w:u w:val="single"/>
        </w:rPr>
        <w:t>Appendix A</w:t>
      </w:r>
      <w:r w:rsidR="007513CE">
        <w:rPr>
          <w:snapToGrid w:val="0"/>
        </w:rPr>
        <w:t xml:space="preserve"> of the </w:t>
      </w:r>
      <w:hyperlink r:id="rId29" w:history="1">
        <w:r w:rsidR="007513CE" w:rsidRPr="00682712">
          <w:rPr>
            <w:rStyle w:val="Hyperlink"/>
            <w:i/>
            <w:snapToGrid w:val="0"/>
          </w:rPr>
          <w:t>First Aid in the Workplace Code of Practice</w:t>
        </w:r>
      </w:hyperlink>
      <w:r w:rsidR="007513CE" w:rsidRPr="00682712">
        <w:rPr>
          <w:i/>
          <w:snapToGrid w:val="0"/>
        </w:rPr>
        <w:t xml:space="preserve">. </w:t>
      </w:r>
    </w:p>
    <w:p w:rsidR="00B57527" w:rsidRDefault="00B57527" w:rsidP="00B57527">
      <w:pPr>
        <w:numPr>
          <w:ilvl w:val="0"/>
          <w:numId w:val="0"/>
        </w:numPr>
        <w:ind w:left="851"/>
        <w:rPr>
          <w:snapToGrid w:val="0"/>
        </w:rPr>
      </w:pPr>
    </w:p>
    <w:p w:rsidR="00B57527" w:rsidRDefault="00B57527" w:rsidP="00B57527">
      <w:pPr>
        <w:numPr>
          <w:ilvl w:val="2"/>
          <w:numId w:val="2"/>
        </w:numPr>
        <w:rPr>
          <w:b/>
          <w:snapToGrid w:val="0"/>
        </w:rPr>
      </w:pPr>
      <w:r>
        <w:rPr>
          <w:b/>
          <w:snapToGrid w:val="0"/>
        </w:rPr>
        <w:t xml:space="preserve">Automatic </w:t>
      </w:r>
      <w:r w:rsidR="00C94AB5">
        <w:rPr>
          <w:b/>
          <w:snapToGrid w:val="0"/>
        </w:rPr>
        <w:t>d</w:t>
      </w:r>
      <w:r w:rsidR="00C94AB5" w:rsidRPr="00B57527">
        <w:rPr>
          <w:b/>
          <w:snapToGrid w:val="0"/>
        </w:rPr>
        <w:t>efibrillators</w:t>
      </w:r>
    </w:p>
    <w:p w:rsidR="00B57527" w:rsidRPr="00B57527" w:rsidRDefault="00B57527" w:rsidP="00B57527">
      <w:pPr>
        <w:numPr>
          <w:ilvl w:val="0"/>
          <w:numId w:val="0"/>
        </w:numPr>
        <w:ind w:left="851"/>
        <w:rPr>
          <w:b/>
          <w:snapToGrid w:val="0"/>
        </w:rPr>
      </w:pPr>
    </w:p>
    <w:p w:rsidR="00B57527" w:rsidRDefault="00B57527" w:rsidP="00B57527">
      <w:pPr>
        <w:numPr>
          <w:ilvl w:val="3"/>
          <w:numId w:val="2"/>
        </w:numPr>
        <w:rPr>
          <w:snapToGrid w:val="0"/>
        </w:rPr>
      </w:pPr>
      <w:r>
        <w:rPr>
          <w:snapToGrid w:val="0"/>
        </w:rPr>
        <w:t xml:space="preserve">Additional equipment </w:t>
      </w:r>
      <w:r w:rsidRPr="00B57527">
        <w:rPr>
          <w:snapToGrid w:val="0"/>
        </w:rPr>
        <w:t xml:space="preserve">may include the provision of an automatic defibrillator for an area where there is risk of electrocution or large numbers or members of the public.  </w:t>
      </w:r>
    </w:p>
    <w:p w:rsidR="00B57527" w:rsidRDefault="00B57527" w:rsidP="00B57527">
      <w:pPr>
        <w:numPr>
          <w:ilvl w:val="0"/>
          <w:numId w:val="0"/>
        </w:numPr>
        <w:ind w:left="851"/>
        <w:rPr>
          <w:snapToGrid w:val="0"/>
        </w:rPr>
      </w:pPr>
    </w:p>
    <w:p w:rsidR="00B57527" w:rsidRDefault="00B57527" w:rsidP="00B57527">
      <w:pPr>
        <w:numPr>
          <w:ilvl w:val="2"/>
          <w:numId w:val="2"/>
        </w:numPr>
        <w:rPr>
          <w:b/>
          <w:snapToGrid w:val="0"/>
        </w:rPr>
      </w:pPr>
      <w:r w:rsidRPr="00B57527">
        <w:rPr>
          <w:b/>
          <w:snapToGrid w:val="0"/>
        </w:rPr>
        <w:t xml:space="preserve">Shower and eye wash equipment </w:t>
      </w:r>
    </w:p>
    <w:p w:rsidR="008C6F41" w:rsidRPr="00B57527" w:rsidRDefault="008C6F41" w:rsidP="008C6F41">
      <w:pPr>
        <w:numPr>
          <w:ilvl w:val="0"/>
          <w:numId w:val="0"/>
        </w:numPr>
        <w:ind w:left="851"/>
        <w:rPr>
          <w:b/>
          <w:snapToGrid w:val="0"/>
        </w:rPr>
      </w:pPr>
    </w:p>
    <w:p w:rsidR="00B57527" w:rsidRDefault="00B57527" w:rsidP="00B57527">
      <w:pPr>
        <w:numPr>
          <w:ilvl w:val="3"/>
          <w:numId w:val="2"/>
        </w:numPr>
        <w:rPr>
          <w:snapToGrid w:val="0"/>
        </w:rPr>
      </w:pPr>
      <w:r>
        <w:rPr>
          <w:snapToGrid w:val="0"/>
        </w:rPr>
        <w:t xml:space="preserve">Shower and eye wash facilities for chemical hazards should be located in areas where there is a risk of skin </w:t>
      </w:r>
      <w:r w:rsidR="00A10BED">
        <w:rPr>
          <w:snapToGrid w:val="0"/>
        </w:rPr>
        <w:t>absorption</w:t>
      </w:r>
      <w:r>
        <w:rPr>
          <w:snapToGrid w:val="0"/>
        </w:rPr>
        <w:t xml:space="preserve"> of chemicals or infectious substances causing eye injury or serious burns. </w:t>
      </w:r>
    </w:p>
    <w:p w:rsidR="00B57527" w:rsidRDefault="00B57527" w:rsidP="00B57527">
      <w:pPr>
        <w:numPr>
          <w:ilvl w:val="0"/>
          <w:numId w:val="0"/>
        </w:numPr>
        <w:ind w:left="851"/>
        <w:rPr>
          <w:snapToGrid w:val="0"/>
        </w:rPr>
      </w:pPr>
    </w:p>
    <w:p w:rsidR="00B57527" w:rsidRPr="00B57527" w:rsidRDefault="00B57527" w:rsidP="00B57527">
      <w:pPr>
        <w:numPr>
          <w:ilvl w:val="3"/>
          <w:numId w:val="2"/>
        </w:numPr>
        <w:rPr>
          <w:snapToGrid w:val="0"/>
        </w:rPr>
      </w:pPr>
      <w:r>
        <w:rPr>
          <w:snapToGrid w:val="0"/>
        </w:rPr>
        <w:t xml:space="preserve">Shower facilities may consist of a hand held attachment for a tap spout in low risk areas. </w:t>
      </w:r>
    </w:p>
    <w:p w:rsidR="00B57527" w:rsidRDefault="00B57527" w:rsidP="00211557">
      <w:pPr>
        <w:numPr>
          <w:ilvl w:val="0"/>
          <w:numId w:val="0"/>
        </w:numPr>
        <w:rPr>
          <w:b/>
        </w:rPr>
      </w:pPr>
    </w:p>
    <w:p w:rsidR="0089289D" w:rsidRDefault="0089289D" w:rsidP="00211557">
      <w:pPr>
        <w:numPr>
          <w:ilvl w:val="0"/>
          <w:numId w:val="0"/>
        </w:numPr>
        <w:rPr>
          <w:b/>
        </w:rPr>
      </w:pPr>
    </w:p>
    <w:p w:rsidR="0089289D" w:rsidRDefault="0089289D" w:rsidP="00211557">
      <w:pPr>
        <w:numPr>
          <w:ilvl w:val="0"/>
          <w:numId w:val="0"/>
        </w:numPr>
        <w:rPr>
          <w:b/>
        </w:rPr>
      </w:pPr>
    </w:p>
    <w:p w:rsidR="0024267C" w:rsidRDefault="0024267C" w:rsidP="00211557">
      <w:pPr>
        <w:numPr>
          <w:ilvl w:val="0"/>
          <w:numId w:val="0"/>
        </w:numPr>
        <w:rPr>
          <w:b/>
        </w:rPr>
      </w:pPr>
    </w:p>
    <w:p w:rsidR="0024267C" w:rsidRDefault="0024267C" w:rsidP="00211557">
      <w:pPr>
        <w:numPr>
          <w:ilvl w:val="0"/>
          <w:numId w:val="0"/>
        </w:numPr>
        <w:rPr>
          <w:b/>
        </w:rPr>
      </w:pPr>
    </w:p>
    <w:p w:rsidR="008C6F41" w:rsidRPr="00840FBC" w:rsidRDefault="008C6F41" w:rsidP="008C6F41">
      <w:pPr>
        <w:spacing w:before="120" w:after="60" w:line="276" w:lineRule="auto"/>
        <w:contextualSpacing w:val="0"/>
        <w:rPr>
          <w:b/>
        </w:rPr>
      </w:pPr>
      <w:r w:rsidRPr="00840FBC">
        <w:rPr>
          <w:b/>
        </w:rPr>
        <w:t>First aid signage</w:t>
      </w:r>
    </w:p>
    <w:p w:rsidR="00C931DD" w:rsidRDefault="007513CE" w:rsidP="00C931DD">
      <w:pPr>
        <w:numPr>
          <w:ilvl w:val="2"/>
          <w:numId w:val="2"/>
        </w:numPr>
        <w:spacing w:before="120" w:after="60" w:line="276" w:lineRule="auto"/>
        <w:contextualSpacing w:val="0"/>
      </w:pPr>
      <w:r w:rsidRPr="00840FBC">
        <w:t>Displaying standardised</w:t>
      </w:r>
      <w:r w:rsidR="008C6F41" w:rsidRPr="00840FBC">
        <w:t xml:space="preserve"> first aid signs will assist in easily locating first aid equipment and facilities. </w:t>
      </w:r>
      <w:r>
        <w:t xml:space="preserve"> </w:t>
      </w:r>
      <w:r w:rsidR="008C6F41" w:rsidRPr="00840FBC">
        <w:t xml:space="preserve">First aid signs may be constructed to suit individual requirements but should comply with </w:t>
      </w:r>
      <w:r w:rsidRPr="00840FBC">
        <w:rPr>
          <w:i/>
        </w:rPr>
        <w:t>Safety Signs for the Occupational Environment</w:t>
      </w:r>
      <w:r w:rsidRPr="00840FBC">
        <w:t xml:space="preserve"> </w:t>
      </w:r>
      <w:r>
        <w:t>AS 1319: 1994</w:t>
      </w:r>
      <w:r w:rsidR="008C6F41" w:rsidRPr="00840FBC">
        <w:t>.</w:t>
      </w:r>
    </w:p>
    <w:p w:rsidR="00C931DD" w:rsidRPr="00C931DD" w:rsidRDefault="00C931DD" w:rsidP="00A10BED">
      <w:pPr>
        <w:numPr>
          <w:ilvl w:val="0"/>
          <w:numId w:val="0"/>
        </w:numPr>
        <w:rPr>
          <w:rStyle w:val="Heading3Char"/>
          <w:b w:val="0"/>
        </w:rPr>
      </w:pPr>
    </w:p>
    <w:p w:rsidR="00682712" w:rsidRDefault="008C6F41" w:rsidP="008C6F41">
      <w:pPr>
        <w:numPr>
          <w:ilvl w:val="2"/>
          <w:numId w:val="2"/>
        </w:numPr>
      </w:pPr>
      <w:r>
        <w:t xml:space="preserve">The names, locations and phone numbers of first aid officers and relief first aid officers must be displayed in prominent positions in the school or workplace, including staff rooms and at building reception.  </w:t>
      </w:r>
      <w:hyperlink r:id="rId30" w:history="1">
        <w:r w:rsidRPr="00F94891">
          <w:rPr>
            <w:rStyle w:val="Hyperlink"/>
          </w:rPr>
          <w:t xml:space="preserve">The </w:t>
        </w:r>
        <w:r w:rsidRPr="00F94891">
          <w:rPr>
            <w:rStyle w:val="Hyperlink"/>
            <w:i/>
          </w:rPr>
          <w:t>Key Safety Contacts</w:t>
        </w:r>
        <w:r w:rsidRPr="00F94891">
          <w:rPr>
            <w:rStyle w:val="Hyperlink"/>
          </w:rPr>
          <w:t xml:space="preserve"> poster</w:t>
        </w:r>
      </w:hyperlink>
      <w:r>
        <w:t xml:space="preserve"> for display is available on Index</w:t>
      </w:r>
      <w:r w:rsidR="00A10BED">
        <w:t>,</w:t>
      </w:r>
      <w:r>
        <w:t xml:space="preserve"> the directorate’s intranet or from the Health Safety and Wellbeing Section on </w:t>
      </w:r>
    </w:p>
    <w:p w:rsidR="008C6F41" w:rsidRDefault="00E92BA9" w:rsidP="00682712">
      <w:pPr>
        <w:numPr>
          <w:ilvl w:val="0"/>
          <w:numId w:val="0"/>
        </w:numPr>
        <w:ind w:left="851"/>
      </w:pPr>
      <w:proofErr w:type="spellStart"/>
      <w:r>
        <w:t>ph</w:t>
      </w:r>
      <w:proofErr w:type="spellEnd"/>
      <w:r w:rsidR="008C6F41">
        <w:t xml:space="preserve">: 6207 0614 </w:t>
      </w:r>
      <w:r w:rsidR="00682712">
        <w:t xml:space="preserve">or email: </w:t>
      </w:r>
      <w:hyperlink r:id="rId31" w:history="1">
        <w:r w:rsidR="000913EA" w:rsidRPr="00675CB8">
          <w:rPr>
            <w:rStyle w:val="Hyperlink"/>
          </w:rPr>
          <w:t>eduhealthandwellbeing@act.gov.au</w:t>
        </w:r>
      </w:hyperlink>
      <w:r w:rsidR="00682712">
        <w:t xml:space="preserve"> .</w:t>
      </w:r>
    </w:p>
    <w:p w:rsidR="008C6F41" w:rsidRDefault="008C6F41" w:rsidP="008C6F41">
      <w:pPr>
        <w:numPr>
          <w:ilvl w:val="0"/>
          <w:numId w:val="0"/>
        </w:numPr>
        <w:ind w:left="851"/>
      </w:pPr>
    </w:p>
    <w:p w:rsidR="008C6F41" w:rsidRDefault="008C6F41" w:rsidP="008C6F41">
      <w:pPr>
        <w:numPr>
          <w:ilvl w:val="2"/>
          <w:numId w:val="2"/>
        </w:numPr>
      </w:pPr>
      <w:r>
        <w:t xml:space="preserve">Central office first aid officers are listed on </w:t>
      </w:r>
      <w:r w:rsidRPr="000C623D">
        <w:t>Index</w:t>
      </w:r>
      <w:r>
        <w:t>.</w:t>
      </w:r>
    </w:p>
    <w:p w:rsidR="008C6F41" w:rsidRDefault="008C6F41" w:rsidP="008C6F41">
      <w:pPr>
        <w:numPr>
          <w:ilvl w:val="0"/>
          <w:numId w:val="0"/>
        </w:numPr>
        <w:ind w:left="851"/>
      </w:pPr>
    </w:p>
    <w:p w:rsidR="008C6F41" w:rsidRDefault="008C6F41" w:rsidP="008C6F41">
      <w:pPr>
        <w:rPr>
          <w:b/>
        </w:rPr>
      </w:pPr>
      <w:r>
        <w:rPr>
          <w:b/>
        </w:rPr>
        <w:t>First aid k</w:t>
      </w:r>
      <w:r w:rsidRPr="005208BC">
        <w:rPr>
          <w:b/>
        </w:rPr>
        <w:t>it</w:t>
      </w:r>
      <w:r w:rsidR="00AA6F76">
        <w:rPr>
          <w:b/>
        </w:rPr>
        <w:t>s</w:t>
      </w:r>
    </w:p>
    <w:p w:rsidR="008C6F41" w:rsidRPr="005208BC" w:rsidRDefault="008C6F41" w:rsidP="008C6F41">
      <w:pPr>
        <w:numPr>
          <w:ilvl w:val="0"/>
          <w:numId w:val="0"/>
        </w:numPr>
        <w:ind w:left="851"/>
        <w:rPr>
          <w:b/>
        </w:rPr>
      </w:pPr>
    </w:p>
    <w:p w:rsidR="008C6F41" w:rsidRDefault="008C6F41" w:rsidP="008C6F41">
      <w:pPr>
        <w:numPr>
          <w:ilvl w:val="2"/>
          <w:numId w:val="2"/>
        </w:numPr>
      </w:pPr>
      <w:r>
        <w:t>First aid kits should be provided and maintained in each directorate workplace. At least one first aid kit will need to be provided for every additional 50 persons.</w:t>
      </w:r>
    </w:p>
    <w:p w:rsidR="008C6F41" w:rsidRDefault="008C6F41" w:rsidP="008C6F41">
      <w:pPr>
        <w:numPr>
          <w:ilvl w:val="0"/>
          <w:numId w:val="0"/>
        </w:numPr>
        <w:ind w:left="851"/>
      </w:pPr>
    </w:p>
    <w:p w:rsidR="008C6F41" w:rsidRDefault="008C6F41" w:rsidP="008C6F41">
      <w:pPr>
        <w:numPr>
          <w:ilvl w:val="2"/>
          <w:numId w:val="2"/>
        </w:numPr>
      </w:pPr>
      <w:r>
        <w:t xml:space="preserve">The first aid kit must be readily accessible in case of an emergency, and the location clearly indicated through signage. </w:t>
      </w:r>
    </w:p>
    <w:p w:rsidR="008C6F41" w:rsidRDefault="008C6F41" w:rsidP="008C6F41">
      <w:pPr>
        <w:numPr>
          <w:ilvl w:val="0"/>
          <w:numId w:val="0"/>
        </w:numPr>
        <w:ind w:left="851"/>
      </w:pPr>
    </w:p>
    <w:p w:rsidR="008C6F41" w:rsidRDefault="008C6F41" w:rsidP="008C6F41">
      <w:pPr>
        <w:numPr>
          <w:ilvl w:val="2"/>
          <w:numId w:val="2"/>
        </w:numPr>
      </w:pPr>
      <w:r>
        <w:t xml:space="preserve">First aid kits should be located not more than 100 metres from any workplace and not more than one storey above or below the floor level of the workplace. </w:t>
      </w:r>
    </w:p>
    <w:p w:rsidR="008C6F41" w:rsidRDefault="008C6F41" w:rsidP="008C6F41">
      <w:pPr>
        <w:numPr>
          <w:ilvl w:val="0"/>
          <w:numId w:val="0"/>
        </w:numPr>
        <w:ind w:left="851"/>
      </w:pPr>
    </w:p>
    <w:p w:rsidR="008C6F41" w:rsidRDefault="008C6F41" w:rsidP="008C6F41">
      <w:pPr>
        <w:numPr>
          <w:ilvl w:val="2"/>
          <w:numId w:val="2"/>
        </w:numPr>
      </w:pPr>
      <w:r>
        <w:t>Additional first aid kits should be located in the Science, Technology, Food Science, Art and Physical Education areas of high schools and colleges.</w:t>
      </w:r>
    </w:p>
    <w:p w:rsidR="008C6F41" w:rsidRDefault="008C6F41" w:rsidP="008C6F41">
      <w:pPr>
        <w:numPr>
          <w:ilvl w:val="0"/>
          <w:numId w:val="0"/>
        </w:numPr>
        <w:ind w:left="851"/>
      </w:pPr>
    </w:p>
    <w:p w:rsidR="008C6F41" w:rsidRDefault="008C6F41" w:rsidP="008C6F41">
      <w:pPr>
        <w:numPr>
          <w:ilvl w:val="2"/>
          <w:numId w:val="2"/>
        </w:numPr>
      </w:pPr>
      <w:r>
        <w:t>First aid kits should be portable or mounted in such a way as to allow them to be removed and carried to an injured person.</w:t>
      </w:r>
    </w:p>
    <w:p w:rsidR="008C6F41" w:rsidRDefault="008C6F41" w:rsidP="008C6F41">
      <w:pPr>
        <w:numPr>
          <w:ilvl w:val="0"/>
          <w:numId w:val="0"/>
        </w:numPr>
        <w:ind w:left="851"/>
      </w:pPr>
    </w:p>
    <w:p w:rsidR="008C6F41" w:rsidRDefault="008C6F41" w:rsidP="008C6F41">
      <w:pPr>
        <w:numPr>
          <w:ilvl w:val="2"/>
          <w:numId w:val="2"/>
        </w:numPr>
      </w:pPr>
      <w:r>
        <w:t>Schools should maintain at least two types of kits; one full kit for the first aid room and portable kits for use on playground duty, camps, excursions and sporting events. School vehicles should also carry a portable kit.</w:t>
      </w:r>
      <w:r w:rsidR="00C94AB5">
        <w:t xml:space="preserve"> </w:t>
      </w:r>
      <w:r>
        <w:t xml:space="preserve"> Kits may be modified for excursions close to </w:t>
      </w:r>
      <w:r w:rsidR="007513CE">
        <w:t>school and playground duty</w:t>
      </w:r>
      <w:r w:rsidR="00A10BED">
        <w:t xml:space="preserve"> as outlined in</w:t>
      </w:r>
      <w:r>
        <w:t xml:space="preserve"> section 4.</w:t>
      </w:r>
      <w:r w:rsidR="00A10BED">
        <w:t>6</w:t>
      </w:r>
      <w:r>
        <w:t>.</w:t>
      </w:r>
    </w:p>
    <w:p w:rsidR="008C6F41" w:rsidRDefault="008C6F41" w:rsidP="008C6F41">
      <w:pPr>
        <w:numPr>
          <w:ilvl w:val="0"/>
          <w:numId w:val="0"/>
        </w:numPr>
        <w:ind w:left="851"/>
      </w:pPr>
    </w:p>
    <w:p w:rsidR="008C6F41" w:rsidRDefault="008C6F41" w:rsidP="008C6F41">
      <w:pPr>
        <w:numPr>
          <w:ilvl w:val="2"/>
          <w:numId w:val="2"/>
        </w:numPr>
      </w:pPr>
      <w:r>
        <w:t>The name and work location of the person or persons in charge of the first aid kit should be clearly marked on or next to the kit.</w:t>
      </w:r>
    </w:p>
    <w:p w:rsidR="008C6F41" w:rsidRDefault="008C6F41" w:rsidP="008C6F41">
      <w:pPr>
        <w:numPr>
          <w:ilvl w:val="0"/>
          <w:numId w:val="0"/>
        </w:numPr>
        <w:ind w:left="851"/>
      </w:pPr>
    </w:p>
    <w:p w:rsidR="008C6F41" w:rsidRDefault="008C6F41" w:rsidP="00AA6F76">
      <w:pPr>
        <w:numPr>
          <w:ilvl w:val="2"/>
          <w:numId w:val="2"/>
        </w:numPr>
      </w:pPr>
      <w:r>
        <w:t>The first aid kit container should:</w:t>
      </w:r>
    </w:p>
    <w:p w:rsidR="008C6F41" w:rsidRDefault="008C6F41" w:rsidP="00BB44DE">
      <w:pPr>
        <w:pStyle w:val="List"/>
        <w:spacing w:before="0" w:after="0"/>
        <w:ind w:left="1418" w:hanging="284"/>
      </w:pPr>
      <w:r>
        <w:t>be constructed of impervious material, be dustproof and of sufficient size to adequately house the contents prescribed, preferably with separate internal compartments</w:t>
      </w:r>
    </w:p>
    <w:p w:rsidR="008C6F41" w:rsidRDefault="008C6F41" w:rsidP="00BB44DE">
      <w:pPr>
        <w:pStyle w:val="List"/>
        <w:spacing w:before="0" w:after="0"/>
        <w:ind w:left="1418" w:hanging="284"/>
      </w:pPr>
      <w:r>
        <w:t>be capable of being sealed and be fitted with a carrying handle; it should never be locked</w:t>
      </w:r>
    </w:p>
    <w:p w:rsidR="008C6F41" w:rsidRPr="00F76D1A" w:rsidRDefault="008C6F41" w:rsidP="00BB44DE">
      <w:pPr>
        <w:pStyle w:val="List"/>
        <w:spacing w:before="0" w:after="0"/>
        <w:ind w:left="1418" w:hanging="284"/>
        <w:rPr>
          <w:i/>
        </w:rPr>
      </w:pPr>
      <w:r>
        <w:t xml:space="preserve">be clearly marked on the outside with a white on green coloured "FIRST AID" sign in accordance with </w:t>
      </w:r>
      <w:r w:rsidRPr="00F76D1A">
        <w:rPr>
          <w:i/>
        </w:rPr>
        <w:t>Safety Signs for the Occupational Environment</w:t>
      </w:r>
      <w:r>
        <w:t xml:space="preserve"> AS 1319: 1994  </w:t>
      </w:r>
    </w:p>
    <w:p w:rsidR="008C6F41" w:rsidRDefault="008C6F41" w:rsidP="00BB44DE">
      <w:pPr>
        <w:pStyle w:val="List"/>
        <w:spacing w:before="0" w:after="0"/>
        <w:ind w:left="1418" w:hanging="284"/>
      </w:pPr>
      <w:r>
        <w:lastRenderedPageBreak/>
        <w:t>attach a li</w:t>
      </w:r>
      <w:r w:rsidR="00682712">
        <w:t xml:space="preserve">st of included first aid items </w:t>
      </w:r>
      <w:r>
        <w:t>and emergency contacts on the inside of the</w:t>
      </w:r>
      <w:r w:rsidR="00C94AB5">
        <w:t xml:space="preserve"> lid as outlined in section 4.6</w:t>
      </w:r>
    </w:p>
    <w:p w:rsidR="008C6F41" w:rsidRDefault="008C6F41" w:rsidP="00BB44DE">
      <w:pPr>
        <w:pStyle w:val="List"/>
        <w:spacing w:before="0" w:after="0"/>
        <w:ind w:left="1418" w:hanging="284"/>
      </w:pPr>
      <w:r>
        <w:t xml:space="preserve">have a </w:t>
      </w:r>
      <w:hyperlink r:id="rId32" w:history="1">
        <w:r w:rsidR="00866F5D" w:rsidRPr="000C623D">
          <w:rPr>
            <w:rStyle w:val="Hyperlink"/>
            <w:i/>
          </w:rPr>
          <w:t>Key Safety Contacts</w:t>
        </w:r>
        <w:r w:rsidR="00866F5D" w:rsidRPr="000C623D">
          <w:rPr>
            <w:rStyle w:val="Hyperlink"/>
          </w:rPr>
          <w:t xml:space="preserve"> poster</w:t>
        </w:r>
      </w:hyperlink>
      <w:r w:rsidR="00866F5D">
        <w:t xml:space="preserve"> </w:t>
      </w:r>
      <w:r>
        <w:t xml:space="preserve">located next to it, with the phone number of the nearest first aid officer </w:t>
      </w:r>
    </w:p>
    <w:p w:rsidR="008C6F41" w:rsidRDefault="008C6F41" w:rsidP="00BB44DE">
      <w:pPr>
        <w:pStyle w:val="List"/>
        <w:spacing w:before="0" w:after="0"/>
        <w:ind w:left="1418" w:hanging="284"/>
      </w:pPr>
      <w:r>
        <w:t>be kept clean.</w:t>
      </w:r>
    </w:p>
    <w:p w:rsidR="00E74BF4" w:rsidRPr="005208BC" w:rsidRDefault="00E74BF4" w:rsidP="00174E9A">
      <w:pPr>
        <w:pStyle w:val="List"/>
        <w:numPr>
          <w:ilvl w:val="0"/>
          <w:numId w:val="0"/>
        </w:numPr>
        <w:spacing w:before="0" w:after="0"/>
        <w:ind w:left="1211"/>
      </w:pPr>
    </w:p>
    <w:p w:rsidR="008C6F41" w:rsidRDefault="008C6F41" w:rsidP="00174E9A">
      <w:pPr>
        <w:rPr>
          <w:b/>
        </w:rPr>
      </w:pPr>
      <w:r w:rsidRPr="005208BC">
        <w:rPr>
          <w:b/>
        </w:rPr>
        <w:t>First aid kit contents</w:t>
      </w:r>
    </w:p>
    <w:p w:rsidR="008C6F41" w:rsidRDefault="008C6F41" w:rsidP="008C6F41">
      <w:pPr>
        <w:numPr>
          <w:ilvl w:val="0"/>
          <w:numId w:val="0"/>
        </w:numPr>
        <w:ind w:left="851"/>
        <w:rPr>
          <w:b/>
        </w:rPr>
      </w:pPr>
    </w:p>
    <w:p w:rsidR="008C6F41" w:rsidRPr="005E23A1" w:rsidRDefault="008C6F41" w:rsidP="008C6F41">
      <w:pPr>
        <w:numPr>
          <w:ilvl w:val="2"/>
          <w:numId w:val="2"/>
        </w:numPr>
        <w:rPr>
          <w:i/>
        </w:rPr>
      </w:pPr>
      <w:r>
        <w:t>First aid kits in directorate workplaces should, as a minimum, contain a copy of all first aid procedures, the location of the nearest first aid officer, the list of emergency contact</w:t>
      </w:r>
      <w:r w:rsidR="005E23A1">
        <w:t xml:space="preserve"> numbers and the items listed </w:t>
      </w:r>
      <w:r w:rsidR="005E23A1" w:rsidRPr="005E23A1">
        <w:t xml:space="preserve">in </w:t>
      </w:r>
      <w:hyperlink r:id="rId33" w:history="1">
        <w:r w:rsidR="007A0524" w:rsidRPr="007A0524">
          <w:rPr>
            <w:rStyle w:val="Hyperlink"/>
            <w:i/>
          </w:rPr>
          <w:t>First Aid Kit Contents List</w:t>
        </w:r>
      </w:hyperlink>
      <w:r w:rsidR="007A0524" w:rsidRPr="007A0524">
        <w:rPr>
          <w:i/>
        </w:rPr>
        <w:t xml:space="preserve"> </w:t>
      </w:r>
      <w:r w:rsidR="007A0524">
        <w:t xml:space="preserve"> </w:t>
      </w:r>
    </w:p>
    <w:p w:rsidR="008C6F41" w:rsidRDefault="008C6F41" w:rsidP="008C6F41">
      <w:pPr>
        <w:numPr>
          <w:ilvl w:val="0"/>
          <w:numId w:val="0"/>
        </w:numPr>
        <w:ind w:left="851"/>
      </w:pPr>
    </w:p>
    <w:p w:rsidR="008C6F41" w:rsidRDefault="008C6F41" w:rsidP="008C6F41">
      <w:pPr>
        <w:numPr>
          <w:ilvl w:val="2"/>
          <w:numId w:val="2"/>
        </w:numPr>
      </w:pPr>
      <w:r>
        <w:t xml:space="preserve">Additional contents may be included based on the </w:t>
      </w:r>
      <w:r w:rsidR="00C94AB5">
        <w:t xml:space="preserve">site based risk assessment, as outlined in </w:t>
      </w:r>
      <w:r>
        <w:t>section 4.3.</w:t>
      </w:r>
    </w:p>
    <w:p w:rsidR="008C6F41" w:rsidRDefault="008C6F41" w:rsidP="008C6F41">
      <w:pPr>
        <w:numPr>
          <w:ilvl w:val="0"/>
          <w:numId w:val="0"/>
        </w:numPr>
        <w:ind w:left="851"/>
      </w:pPr>
    </w:p>
    <w:p w:rsidR="008C6F41" w:rsidRPr="00211557" w:rsidRDefault="008C6F41" w:rsidP="008C6F41">
      <w:pPr>
        <w:numPr>
          <w:ilvl w:val="2"/>
          <w:numId w:val="2"/>
        </w:numPr>
        <w:rPr>
          <w:snapToGrid w:val="0"/>
        </w:rPr>
      </w:pPr>
      <w:r w:rsidRPr="005208BC">
        <w:rPr>
          <w:snapToGrid w:val="0"/>
        </w:rPr>
        <w:t>Portable kit contents can be modified depending on the risk level of the activity</w:t>
      </w:r>
      <w:r>
        <w:rPr>
          <w:snapToGrid w:val="0"/>
        </w:rPr>
        <w:t xml:space="preserve"> and its proximity to the workplace</w:t>
      </w:r>
      <w:r w:rsidRPr="005208BC">
        <w:rPr>
          <w:snapToGrid w:val="0"/>
        </w:rPr>
        <w:t xml:space="preserve">. </w:t>
      </w:r>
      <w:r>
        <w:rPr>
          <w:snapToGrid w:val="0"/>
        </w:rPr>
        <w:t xml:space="preserve"> </w:t>
      </w:r>
      <w:r w:rsidRPr="005208BC">
        <w:rPr>
          <w:snapToGrid w:val="0"/>
        </w:rPr>
        <w:t>It must</w:t>
      </w:r>
      <w:r>
        <w:rPr>
          <w:snapToGrid w:val="0"/>
        </w:rPr>
        <w:t xml:space="preserve">, however, </w:t>
      </w:r>
      <w:r w:rsidRPr="005208BC">
        <w:rPr>
          <w:snapToGrid w:val="0"/>
        </w:rPr>
        <w:t xml:space="preserve">contain both an asthma and anaphylaxis emergency first aid kit. </w:t>
      </w:r>
    </w:p>
    <w:p w:rsidR="00D741E2" w:rsidRDefault="00D741E2" w:rsidP="008C6F41">
      <w:pPr>
        <w:numPr>
          <w:ilvl w:val="0"/>
          <w:numId w:val="0"/>
        </w:numPr>
        <w:ind w:left="851"/>
        <w:rPr>
          <w:snapToGrid w:val="0"/>
        </w:rPr>
      </w:pPr>
    </w:p>
    <w:p w:rsidR="008C6F41" w:rsidRDefault="008C6F41" w:rsidP="008C6F41">
      <w:pPr>
        <w:numPr>
          <w:ilvl w:val="2"/>
          <w:numId w:val="2"/>
        </w:numPr>
        <w:rPr>
          <w:b/>
        </w:rPr>
      </w:pPr>
      <w:r w:rsidRPr="005208BC">
        <w:rPr>
          <w:b/>
        </w:rPr>
        <w:t>Emergency contact phone numbers</w:t>
      </w:r>
      <w:r>
        <w:rPr>
          <w:b/>
        </w:rPr>
        <w:t xml:space="preserve"> </w:t>
      </w:r>
    </w:p>
    <w:p w:rsidR="008C6F41" w:rsidRDefault="008C6F41" w:rsidP="008C6F41">
      <w:pPr>
        <w:numPr>
          <w:ilvl w:val="0"/>
          <w:numId w:val="0"/>
        </w:numPr>
        <w:ind w:left="851"/>
        <w:rPr>
          <w:b/>
        </w:rPr>
      </w:pPr>
    </w:p>
    <w:p w:rsidR="008C6F41" w:rsidRPr="002B0922" w:rsidRDefault="008C6F41" w:rsidP="008C6F41">
      <w:pPr>
        <w:numPr>
          <w:ilvl w:val="2"/>
          <w:numId w:val="2"/>
        </w:numPr>
      </w:pPr>
      <w:r w:rsidRPr="00B46BC3">
        <w:t xml:space="preserve">A list of current emergency contact numbers should be provided with every first aid kit. </w:t>
      </w:r>
      <w:r w:rsidR="005E23A1">
        <w:t xml:space="preserve"> </w:t>
      </w:r>
      <w:r>
        <w:t>A template</w:t>
      </w:r>
      <w:r w:rsidRPr="00B46BC3">
        <w:t xml:space="preserve"> list is available at </w:t>
      </w:r>
      <w:r w:rsidR="009748F2">
        <w:t>Index</w:t>
      </w:r>
      <w:r w:rsidRPr="002B0922">
        <w:t xml:space="preserve">. </w:t>
      </w:r>
    </w:p>
    <w:p w:rsidR="008C6F41" w:rsidRPr="005208BC" w:rsidRDefault="008C6F41" w:rsidP="008C6F41">
      <w:pPr>
        <w:numPr>
          <w:ilvl w:val="0"/>
          <w:numId w:val="0"/>
        </w:numPr>
        <w:ind w:left="851"/>
        <w:rPr>
          <w:b/>
        </w:rPr>
      </w:pPr>
    </w:p>
    <w:p w:rsidR="008C6F41" w:rsidRPr="002B0922" w:rsidRDefault="008C6F41" w:rsidP="008C6F41">
      <w:pPr>
        <w:rPr>
          <w:b/>
        </w:rPr>
      </w:pPr>
      <w:r>
        <w:rPr>
          <w:b/>
        </w:rPr>
        <w:t>F</w:t>
      </w:r>
      <w:r w:rsidRPr="002B0922">
        <w:rPr>
          <w:b/>
        </w:rPr>
        <w:t>irst aid kit</w:t>
      </w:r>
      <w:r>
        <w:rPr>
          <w:b/>
        </w:rPr>
        <w:t xml:space="preserve"> m</w:t>
      </w:r>
      <w:r w:rsidRPr="002B0922">
        <w:rPr>
          <w:b/>
        </w:rPr>
        <w:t xml:space="preserve">aintenance </w:t>
      </w:r>
    </w:p>
    <w:p w:rsidR="008C6F41" w:rsidRDefault="008C6F41" w:rsidP="008C6F41">
      <w:pPr>
        <w:numPr>
          <w:ilvl w:val="0"/>
          <w:numId w:val="0"/>
        </w:numPr>
        <w:ind w:left="851"/>
      </w:pPr>
    </w:p>
    <w:p w:rsidR="008C6F41" w:rsidRDefault="008C6F41" w:rsidP="00AA6F76">
      <w:pPr>
        <w:numPr>
          <w:ilvl w:val="2"/>
          <w:numId w:val="2"/>
        </w:numPr>
      </w:pPr>
      <w:r>
        <w:t xml:space="preserve">Restocking and maintaining kits should be undertaken by a suitably qualified person in the workplace nominated to maintain the first aid kit (usually a first aider). </w:t>
      </w:r>
      <w:r w:rsidR="00A12579">
        <w:t xml:space="preserve"> </w:t>
      </w:r>
      <w:r>
        <w:t>This person should:</w:t>
      </w:r>
    </w:p>
    <w:p w:rsidR="008C6F41" w:rsidRDefault="008C6F41" w:rsidP="00BB44DE">
      <w:pPr>
        <w:pStyle w:val="List"/>
        <w:spacing w:before="0" w:after="0"/>
        <w:ind w:left="1418" w:hanging="284"/>
      </w:pPr>
      <w:r>
        <w:t>monitor access to the first aid kit and ensure any items used are replaced as soon as practicable after use</w:t>
      </w:r>
    </w:p>
    <w:p w:rsidR="008C6F41" w:rsidRDefault="008C6F41" w:rsidP="00BB44DE">
      <w:pPr>
        <w:pStyle w:val="List"/>
        <w:spacing w:before="0" w:after="0"/>
        <w:ind w:left="1418" w:hanging="284"/>
      </w:pPr>
      <w:r>
        <w:t xml:space="preserve">undertake regular checks (after each use or, if the kit is not used, </w:t>
      </w:r>
      <w:r w:rsidRPr="002B0922">
        <w:t>at least once every 12 months) to ensure the kit contains a complete set of the required</w:t>
      </w:r>
      <w:r>
        <w:t xml:space="preserve"> items (an inventory list in the kit should be signed and dated after each check)</w:t>
      </w:r>
    </w:p>
    <w:p w:rsidR="008C6F41" w:rsidRDefault="008C6F41" w:rsidP="00BB44DE">
      <w:pPr>
        <w:pStyle w:val="List"/>
        <w:spacing w:before="0" w:after="0"/>
        <w:ind w:left="1418" w:hanging="284"/>
      </w:pPr>
      <w:r>
        <w:t>ensure that items are in good working order, have not deteriorated and are within their expiry dates and that sterile products are sealed and have not been tampered with.</w:t>
      </w:r>
    </w:p>
    <w:p w:rsidR="00A12579" w:rsidRDefault="00A12579" w:rsidP="00A12579">
      <w:pPr>
        <w:pStyle w:val="List"/>
        <w:numPr>
          <w:ilvl w:val="0"/>
          <w:numId w:val="0"/>
        </w:numPr>
        <w:spacing w:before="0" w:after="0"/>
        <w:ind w:left="1208"/>
      </w:pPr>
    </w:p>
    <w:p w:rsidR="008C6F41" w:rsidRPr="009748F2" w:rsidRDefault="008C6F41" w:rsidP="00AA6F76">
      <w:pPr>
        <w:rPr>
          <w:b/>
        </w:rPr>
      </w:pPr>
      <w:r w:rsidRPr="009748F2">
        <w:rPr>
          <w:b/>
        </w:rPr>
        <w:t>Reporting and communication of accidents/incidents</w:t>
      </w:r>
    </w:p>
    <w:p w:rsidR="008C6F41" w:rsidRPr="001460DC" w:rsidRDefault="008C6F41" w:rsidP="008C6F41">
      <w:pPr>
        <w:numPr>
          <w:ilvl w:val="0"/>
          <w:numId w:val="0"/>
        </w:numPr>
        <w:ind w:left="851"/>
        <w:rPr>
          <w:rStyle w:val="ExplanatoryTextChar"/>
          <w:b w:val="0"/>
        </w:rPr>
      </w:pPr>
    </w:p>
    <w:p w:rsidR="008C6F41" w:rsidRDefault="008C6F41" w:rsidP="008C6F41">
      <w:pPr>
        <w:numPr>
          <w:ilvl w:val="2"/>
          <w:numId w:val="2"/>
        </w:numPr>
      </w:pPr>
      <w:r w:rsidRPr="000A57D8">
        <w:t xml:space="preserve">In the case of illness, an accident or emergency </w:t>
      </w:r>
      <w:r>
        <w:t xml:space="preserve">first aid </w:t>
      </w:r>
      <w:r w:rsidRPr="000A57D8">
        <w:t>treatment involving a student, a parent should be informed.</w:t>
      </w:r>
      <w:r>
        <w:t xml:space="preserve"> Further information is available from the directorate’s </w:t>
      </w:r>
      <w:hyperlink r:id="rId34" w:history="1">
        <w:r w:rsidRPr="00EF3DDF">
          <w:rPr>
            <w:rStyle w:val="Hyperlink"/>
            <w:i/>
          </w:rPr>
          <w:t>Responding to Student Accident/Incidents</w:t>
        </w:r>
      </w:hyperlink>
      <w:r>
        <w:t xml:space="preserve"> policy and procedures.</w:t>
      </w:r>
    </w:p>
    <w:p w:rsidR="008C6F41" w:rsidRDefault="008C6F41" w:rsidP="008C6F41">
      <w:pPr>
        <w:numPr>
          <w:ilvl w:val="0"/>
          <w:numId w:val="0"/>
        </w:numPr>
        <w:ind w:left="851"/>
      </w:pPr>
    </w:p>
    <w:p w:rsidR="002B0922" w:rsidRPr="002B0922" w:rsidRDefault="00AA6F76" w:rsidP="002B0922">
      <w:pPr>
        <w:rPr>
          <w:b/>
        </w:rPr>
      </w:pPr>
      <w:r>
        <w:rPr>
          <w:b/>
        </w:rPr>
        <w:t>Management of b</w:t>
      </w:r>
      <w:r w:rsidR="002B0922" w:rsidRPr="002B0922">
        <w:rPr>
          <w:b/>
        </w:rPr>
        <w:t>iohazards</w:t>
      </w:r>
    </w:p>
    <w:p w:rsidR="002B0922" w:rsidRDefault="002B0922" w:rsidP="002B0922">
      <w:pPr>
        <w:numPr>
          <w:ilvl w:val="0"/>
          <w:numId w:val="0"/>
        </w:numPr>
        <w:ind w:left="851"/>
      </w:pPr>
    </w:p>
    <w:p w:rsidR="002B0922" w:rsidRDefault="002B0922" w:rsidP="002B0922">
      <w:pPr>
        <w:numPr>
          <w:ilvl w:val="2"/>
          <w:numId w:val="2"/>
        </w:numPr>
      </w:pPr>
      <w:r>
        <w:t xml:space="preserve">All infectious waste must be disposed of safely and the facility maintained in accordance with the requirements outlined in </w:t>
      </w:r>
      <w:r w:rsidR="00AA6F76">
        <w:t xml:space="preserve">the </w:t>
      </w:r>
      <w:hyperlink r:id="rId35" w:history="1">
        <w:r w:rsidR="007A0524" w:rsidRPr="007A0524">
          <w:rPr>
            <w:rStyle w:val="Hyperlink"/>
            <w:i/>
          </w:rPr>
          <w:t>Standard Precautions for Infection Control and Safe Work Practice Procedure</w:t>
        </w:r>
      </w:hyperlink>
      <w:r w:rsidR="007A0524">
        <w:t xml:space="preserve"> </w:t>
      </w:r>
      <w:r w:rsidR="005E23A1">
        <w:t xml:space="preserve">and the </w:t>
      </w:r>
      <w:hyperlink r:id="rId36" w:history="1">
        <w:r w:rsidR="007A0524">
          <w:rPr>
            <w:rStyle w:val="Hyperlink"/>
          </w:rPr>
          <w:t>Sharps and Biohazardous Waste Procedure</w:t>
        </w:r>
      </w:hyperlink>
      <w:r w:rsidR="00AA6F76">
        <w:t>.</w:t>
      </w:r>
      <w:r>
        <w:t xml:space="preserve"> </w:t>
      </w:r>
    </w:p>
    <w:p w:rsidR="002B0922" w:rsidRDefault="002B0922" w:rsidP="002B0922">
      <w:pPr>
        <w:numPr>
          <w:ilvl w:val="0"/>
          <w:numId w:val="0"/>
        </w:numPr>
        <w:ind w:left="851"/>
      </w:pPr>
    </w:p>
    <w:p w:rsidR="002B0922" w:rsidRPr="00AA6F76" w:rsidRDefault="005208BC" w:rsidP="00AA6F76">
      <w:pPr>
        <w:numPr>
          <w:ilvl w:val="2"/>
          <w:numId w:val="2"/>
        </w:numPr>
      </w:pPr>
      <w:r w:rsidRPr="005208BC">
        <w:lastRenderedPageBreak/>
        <w:t xml:space="preserve">A sharps container </w:t>
      </w:r>
      <w:r w:rsidR="00F76D1A">
        <w:t>which co</w:t>
      </w:r>
      <w:r w:rsidR="00B57527">
        <w:t>mplies with Australian Standard</w:t>
      </w:r>
      <w:r w:rsidR="00F76D1A">
        <w:t xml:space="preserve"> AS 4031</w:t>
      </w:r>
      <w:r w:rsidR="002B0922">
        <w:t xml:space="preserve"> </w:t>
      </w:r>
      <w:r w:rsidRPr="005208BC">
        <w:t xml:space="preserve">should be </w:t>
      </w:r>
      <w:r w:rsidR="002B0922">
        <w:t xml:space="preserve">maintained in all directorate </w:t>
      </w:r>
      <w:r w:rsidRPr="005208BC">
        <w:t>first aid ro</w:t>
      </w:r>
      <w:r w:rsidR="00C94AB5">
        <w:t>oms.</w:t>
      </w:r>
    </w:p>
    <w:p w:rsidR="00500A9C" w:rsidRDefault="00B3175C" w:rsidP="00500A9C">
      <w:pPr>
        <w:rPr>
          <w:b/>
        </w:rPr>
      </w:pPr>
      <w:r w:rsidRPr="00B3175C">
        <w:rPr>
          <w:b/>
        </w:rPr>
        <w:t xml:space="preserve">Training </w:t>
      </w:r>
    </w:p>
    <w:p w:rsidR="00260880" w:rsidRDefault="00260880" w:rsidP="00260880">
      <w:pPr>
        <w:numPr>
          <w:ilvl w:val="0"/>
          <w:numId w:val="0"/>
        </w:numPr>
        <w:ind w:left="851"/>
        <w:rPr>
          <w:b/>
        </w:rPr>
      </w:pPr>
    </w:p>
    <w:p w:rsidR="00AA5EEB" w:rsidRPr="00F76D1A" w:rsidRDefault="00B3175C" w:rsidP="0051418B">
      <w:pPr>
        <w:numPr>
          <w:ilvl w:val="2"/>
          <w:numId w:val="2"/>
        </w:numPr>
        <w:rPr>
          <w:b/>
        </w:rPr>
      </w:pPr>
      <w:r w:rsidRPr="00392B6F">
        <w:t xml:space="preserve">Mandatory </w:t>
      </w:r>
      <w:r w:rsidRPr="00BF5EB4">
        <w:t xml:space="preserve">training in </w:t>
      </w:r>
      <w:r w:rsidR="00401FFF">
        <w:t xml:space="preserve">the nationally accredited course </w:t>
      </w:r>
      <w:r w:rsidR="00401FFF" w:rsidRPr="00401FFF">
        <w:rPr>
          <w:i/>
        </w:rPr>
        <w:t>Provide First Aid</w:t>
      </w:r>
      <w:r w:rsidR="00401FFF" w:rsidRPr="00401FFF">
        <w:t xml:space="preserve"> </w:t>
      </w:r>
      <w:r w:rsidR="00401FFF" w:rsidRPr="00401FFF">
        <w:rPr>
          <w:i/>
        </w:rPr>
        <w:t>HLTAID003</w:t>
      </w:r>
      <w:r w:rsidR="00392B6F">
        <w:rPr>
          <w:i/>
        </w:rPr>
        <w:t>,</w:t>
      </w:r>
      <w:r w:rsidR="00401FFF">
        <w:t xml:space="preserve"> or </w:t>
      </w:r>
      <w:r w:rsidR="009748F2">
        <w:rPr>
          <w:i/>
        </w:rPr>
        <w:t>Provide an Emergency First Aid R</w:t>
      </w:r>
      <w:r w:rsidR="00401FFF" w:rsidRPr="00401FFF">
        <w:rPr>
          <w:i/>
        </w:rPr>
        <w:t>e</w:t>
      </w:r>
      <w:r w:rsidR="009748F2">
        <w:rPr>
          <w:i/>
        </w:rPr>
        <w:t>sponse in an Education and Care S</w:t>
      </w:r>
      <w:r w:rsidR="00401FFF" w:rsidRPr="00401FFF">
        <w:rPr>
          <w:i/>
        </w:rPr>
        <w:t>etting</w:t>
      </w:r>
      <w:r w:rsidR="00401FFF" w:rsidRPr="00401FFF">
        <w:t xml:space="preserve"> </w:t>
      </w:r>
      <w:r w:rsidR="00401FFF" w:rsidRPr="00401FFF">
        <w:rPr>
          <w:i/>
        </w:rPr>
        <w:t>HLTAID004</w:t>
      </w:r>
      <w:r w:rsidR="00392B6F">
        <w:t xml:space="preserve">, </w:t>
      </w:r>
      <w:r w:rsidR="00AA5EEB">
        <w:t xml:space="preserve">and </w:t>
      </w:r>
      <w:r w:rsidR="00F76D1A" w:rsidRPr="00F76D1A">
        <w:rPr>
          <w:i/>
        </w:rPr>
        <w:t>Safe Handling of S</w:t>
      </w:r>
      <w:r w:rsidR="00AA5EEB" w:rsidRPr="00F76D1A">
        <w:rPr>
          <w:i/>
        </w:rPr>
        <w:t xml:space="preserve">harps and </w:t>
      </w:r>
      <w:r w:rsidR="00F76D1A" w:rsidRPr="00F76D1A">
        <w:rPr>
          <w:i/>
        </w:rPr>
        <w:t>Infectious Waste</w:t>
      </w:r>
      <w:r w:rsidR="00AA5EEB">
        <w:t xml:space="preserve"> </w:t>
      </w:r>
      <w:r w:rsidR="00392B6F" w:rsidRPr="00392B6F">
        <w:rPr>
          <w:i/>
        </w:rPr>
        <w:t xml:space="preserve">10340NAT </w:t>
      </w:r>
      <w:r w:rsidR="00260880">
        <w:t xml:space="preserve">is the minimum requirement for any designated first aid officer in charge of maintaining facilities, including a first aid room. </w:t>
      </w:r>
    </w:p>
    <w:p w:rsidR="00F76D1A" w:rsidRPr="00AA5EEB" w:rsidRDefault="00F76D1A" w:rsidP="00F76D1A">
      <w:pPr>
        <w:numPr>
          <w:ilvl w:val="0"/>
          <w:numId w:val="0"/>
        </w:numPr>
        <w:ind w:left="851"/>
        <w:rPr>
          <w:b/>
        </w:rPr>
      </w:pPr>
    </w:p>
    <w:p w:rsidR="00392B6F" w:rsidRPr="00E74BF4" w:rsidRDefault="00392B6F" w:rsidP="0051418B">
      <w:pPr>
        <w:numPr>
          <w:ilvl w:val="2"/>
          <w:numId w:val="2"/>
        </w:numPr>
        <w:rPr>
          <w:b/>
        </w:rPr>
      </w:pPr>
      <w:r>
        <w:t xml:space="preserve">The Directorate strongly recommends that </w:t>
      </w:r>
      <w:r w:rsidRPr="00401FFF">
        <w:rPr>
          <w:i/>
        </w:rPr>
        <w:t>Occupational first aid</w:t>
      </w:r>
      <w:r>
        <w:t xml:space="preserve"> </w:t>
      </w:r>
      <w:r w:rsidRPr="00401FFF">
        <w:rPr>
          <w:i/>
        </w:rPr>
        <w:t>HLTAID006/ HLTAID007/HLTAID008</w:t>
      </w:r>
      <w:r w:rsidRPr="00401FFF">
        <w:t xml:space="preserve"> </w:t>
      </w:r>
      <w:r>
        <w:t>training is undertaken by first aid officers managing first aid facilities.</w:t>
      </w:r>
    </w:p>
    <w:p w:rsidR="00E74BF4" w:rsidRPr="00392B6F" w:rsidRDefault="00E74BF4" w:rsidP="00E74BF4">
      <w:pPr>
        <w:numPr>
          <w:ilvl w:val="0"/>
          <w:numId w:val="0"/>
        </w:numPr>
        <w:ind w:left="851"/>
        <w:rPr>
          <w:b/>
        </w:rPr>
      </w:pPr>
      <w:r>
        <w:t xml:space="preserve">Approved first aid training can be accessed through several training providers in the ACT, including Australian Red Cross, St John’s Ambulance and Parasol. </w:t>
      </w:r>
    </w:p>
    <w:p w:rsidR="00392B6F" w:rsidRDefault="00392B6F" w:rsidP="00392B6F">
      <w:pPr>
        <w:numPr>
          <w:ilvl w:val="0"/>
          <w:numId w:val="0"/>
        </w:numPr>
        <w:ind w:left="851"/>
        <w:rPr>
          <w:b/>
        </w:rPr>
      </w:pPr>
    </w:p>
    <w:p w:rsidR="00D741E2" w:rsidRPr="00D741E2" w:rsidRDefault="00392B6F" w:rsidP="0051418B">
      <w:pPr>
        <w:numPr>
          <w:ilvl w:val="2"/>
          <w:numId w:val="2"/>
        </w:numPr>
        <w:rPr>
          <w:b/>
        </w:rPr>
      </w:pPr>
      <w:r>
        <w:t xml:space="preserve">Annual refresher training; </w:t>
      </w:r>
      <w:r w:rsidRPr="00392B6F">
        <w:rPr>
          <w:i/>
        </w:rPr>
        <w:t>Provide CPR</w:t>
      </w:r>
      <w:r w:rsidRPr="00401FFF">
        <w:t xml:space="preserve"> </w:t>
      </w:r>
      <w:r w:rsidRPr="00392B6F">
        <w:rPr>
          <w:i/>
        </w:rPr>
        <w:t>HLTAID001</w:t>
      </w:r>
      <w:r w:rsidR="00A10BED">
        <w:t>, and three</w:t>
      </w:r>
      <w:r>
        <w:t xml:space="preserve"> yearly refresher </w:t>
      </w:r>
      <w:r w:rsidR="009748F2">
        <w:t xml:space="preserve">training </w:t>
      </w:r>
      <w:r>
        <w:t xml:space="preserve">of </w:t>
      </w:r>
      <w:r w:rsidRPr="00392B6F">
        <w:rPr>
          <w:i/>
        </w:rPr>
        <w:t>Provide First Aid</w:t>
      </w:r>
      <w:r w:rsidRPr="00401FFF">
        <w:t xml:space="preserve"> </w:t>
      </w:r>
      <w:r w:rsidRPr="009748F2">
        <w:rPr>
          <w:i/>
        </w:rPr>
        <w:t>HLTAID003</w:t>
      </w:r>
      <w:r w:rsidRPr="00401FFF">
        <w:t xml:space="preserve"> </w:t>
      </w:r>
      <w:r>
        <w:t>is required of first aiders and the designated first aid officer.</w:t>
      </w:r>
    </w:p>
    <w:p w:rsidR="00D741E2" w:rsidRDefault="00D741E2" w:rsidP="00260880">
      <w:pPr>
        <w:numPr>
          <w:ilvl w:val="0"/>
          <w:numId w:val="0"/>
        </w:numPr>
      </w:pPr>
    </w:p>
    <w:p w:rsidR="00AA5EEB" w:rsidRPr="0051418B" w:rsidRDefault="00AA5EEB" w:rsidP="0051418B">
      <w:pPr>
        <w:rPr>
          <w:b/>
        </w:rPr>
      </w:pPr>
      <w:r w:rsidRPr="0051418B">
        <w:rPr>
          <w:b/>
        </w:rPr>
        <w:t xml:space="preserve">First aid induction </w:t>
      </w:r>
    </w:p>
    <w:p w:rsidR="00AA5EEB" w:rsidRPr="00AA5EEB" w:rsidRDefault="00AA5EEB" w:rsidP="00AA5EEB">
      <w:pPr>
        <w:numPr>
          <w:ilvl w:val="0"/>
          <w:numId w:val="0"/>
        </w:numPr>
        <w:ind w:left="851"/>
        <w:rPr>
          <w:b/>
        </w:rPr>
      </w:pPr>
    </w:p>
    <w:p w:rsidR="00500A9C" w:rsidRPr="000A57D8" w:rsidRDefault="00500A9C" w:rsidP="00A12579">
      <w:pPr>
        <w:numPr>
          <w:ilvl w:val="2"/>
          <w:numId w:val="2"/>
        </w:numPr>
        <w:rPr>
          <w:b/>
        </w:rPr>
      </w:pPr>
      <w:r>
        <w:t>All dir</w:t>
      </w:r>
      <w:r w:rsidR="00B20C0F">
        <w:t>ectorate workers, students and others</w:t>
      </w:r>
      <w:r w:rsidR="00AA5EEB">
        <w:t xml:space="preserve"> shou</w:t>
      </w:r>
      <w:r w:rsidR="00A12579">
        <w:t xml:space="preserve">ld be inducted on commencement </w:t>
      </w:r>
      <w:r w:rsidR="00AA5EEB">
        <w:t>of work at the site on</w:t>
      </w:r>
      <w:r>
        <w:t>:</w:t>
      </w:r>
      <w:r w:rsidRPr="009A6F2A">
        <w:t xml:space="preserve"> </w:t>
      </w:r>
    </w:p>
    <w:p w:rsidR="00500A9C" w:rsidRPr="00ED263D" w:rsidRDefault="00500A9C" w:rsidP="00BB44DE">
      <w:pPr>
        <w:pStyle w:val="List"/>
        <w:spacing w:before="0" w:after="0"/>
        <w:ind w:left="1418" w:hanging="284"/>
      </w:pPr>
      <w:r w:rsidRPr="00ED263D">
        <w:t>the nature of first aid facilities in the workplace</w:t>
      </w:r>
    </w:p>
    <w:p w:rsidR="00500A9C" w:rsidRDefault="00500A9C" w:rsidP="00BB44DE">
      <w:pPr>
        <w:pStyle w:val="List"/>
        <w:spacing w:before="0" w:after="0"/>
        <w:ind w:left="1418" w:hanging="284"/>
      </w:pPr>
      <w:r>
        <w:t>the location of first aid kits, and</w:t>
      </w:r>
    </w:p>
    <w:p w:rsidR="00500A9C" w:rsidRDefault="00500A9C" w:rsidP="00BB44DE">
      <w:pPr>
        <w:pStyle w:val="List"/>
        <w:spacing w:before="0" w:after="0"/>
        <w:ind w:left="1418" w:hanging="284"/>
      </w:pPr>
      <w:r>
        <w:t>the procedures to be followed when first aid is required.</w:t>
      </w:r>
    </w:p>
    <w:p w:rsidR="00A12579" w:rsidRDefault="00A12579" w:rsidP="00A12579">
      <w:pPr>
        <w:pStyle w:val="List"/>
        <w:numPr>
          <w:ilvl w:val="0"/>
          <w:numId w:val="0"/>
        </w:numPr>
        <w:spacing w:before="0" w:after="0"/>
        <w:ind w:left="1208"/>
      </w:pPr>
    </w:p>
    <w:p w:rsidR="00500A9C" w:rsidRDefault="00B20C0F" w:rsidP="0051418B">
      <w:pPr>
        <w:numPr>
          <w:ilvl w:val="2"/>
          <w:numId w:val="2"/>
        </w:numPr>
      </w:pPr>
      <w:r>
        <w:t>F</w:t>
      </w:r>
      <w:r w:rsidR="00500A9C">
        <w:t xml:space="preserve">irst aid awareness instruction should </w:t>
      </w:r>
      <w:r w:rsidR="00AA5EEB">
        <w:t xml:space="preserve">also occur when </w:t>
      </w:r>
      <w:r w:rsidR="00500A9C">
        <w:t>there is a significant change in the personnel, workplace, nature or type of duties performed</w:t>
      </w:r>
      <w:r w:rsidR="00AA5EEB">
        <w:t>.</w:t>
      </w:r>
    </w:p>
    <w:p w:rsidR="00A12579" w:rsidRDefault="00A12579" w:rsidP="00A12579">
      <w:pPr>
        <w:numPr>
          <w:ilvl w:val="0"/>
          <w:numId w:val="0"/>
        </w:numPr>
        <w:spacing w:line="276" w:lineRule="auto"/>
        <w:ind w:left="851"/>
        <w:contextualSpacing w:val="0"/>
      </w:pPr>
    </w:p>
    <w:p w:rsidR="00500A9C" w:rsidRPr="00977DDF" w:rsidRDefault="00500A9C" w:rsidP="0051418B">
      <w:pPr>
        <w:numPr>
          <w:ilvl w:val="2"/>
          <w:numId w:val="2"/>
        </w:numPr>
      </w:pPr>
      <w:r w:rsidRPr="00977DDF">
        <w:t xml:space="preserve">Students should be </w:t>
      </w:r>
      <w:r>
        <w:t xml:space="preserve">regularly </w:t>
      </w:r>
      <w:r w:rsidRPr="00977DDF">
        <w:t>informed</w:t>
      </w:r>
      <w:r>
        <w:t>, at minimum</w:t>
      </w:r>
      <w:r w:rsidRPr="00977DDF">
        <w:t xml:space="preserve"> bi-annually</w:t>
      </w:r>
      <w:r>
        <w:t>, of</w:t>
      </w:r>
      <w:r w:rsidRPr="00977DDF">
        <w:t xml:space="preserve"> where first aid assistance is available in the school.</w:t>
      </w:r>
    </w:p>
    <w:p w:rsidR="00B3175C" w:rsidRDefault="00B3175C" w:rsidP="00A12579">
      <w:pPr>
        <w:numPr>
          <w:ilvl w:val="0"/>
          <w:numId w:val="0"/>
        </w:numPr>
      </w:pPr>
    </w:p>
    <w:p w:rsidR="00B3175C" w:rsidRDefault="00B3175C" w:rsidP="00B3175C">
      <w:pPr>
        <w:rPr>
          <w:b/>
        </w:rPr>
      </w:pPr>
      <w:r w:rsidRPr="00B3175C">
        <w:rPr>
          <w:b/>
        </w:rPr>
        <w:t>Continuous improvement processes</w:t>
      </w:r>
    </w:p>
    <w:p w:rsidR="00B46BC3" w:rsidRDefault="00B46BC3" w:rsidP="00B46BC3">
      <w:pPr>
        <w:numPr>
          <w:ilvl w:val="0"/>
          <w:numId w:val="0"/>
        </w:numPr>
        <w:ind w:left="851"/>
        <w:rPr>
          <w:b/>
        </w:rPr>
      </w:pPr>
    </w:p>
    <w:p w:rsidR="000F164E" w:rsidRPr="00392B6F" w:rsidRDefault="00AA5EEB" w:rsidP="00B3175C">
      <w:pPr>
        <w:numPr>
          <w:ilvl w:val="2"/>
          <w:numId w:val="2"/>
        </w:numPr>
        <w:rPr>
          <w:b/>
        </w:rPr>
      </w:pPr>
      <w:r w:rsidRPr="00392B6F">
        <w:t>F</w:t>
      </w:r>
      <w:r w:rsidR="000F164E" w:rsidRPr="00392B6F">
        <w:t xml:space="preserve">irst aid kit contents should be </w:t>
      </w:r>
      <w:r w:rsidRPr="00392B6F">
        <w:t>regularly</w:t>
      </w:r>
      <w:r w:rsidR="00392B6F">
        <w:t xml:space="preserve"> reviewed, at minimum ann</w:t>
      </w:r>
      <w:r w:rsidR="008C6F41">
        <w:t>ually as outlined in section 4.7</w:t>
      </w:r>
      <w:r w:rsidR="00392B6F">
        <w:t xml:space="preserve">. </w:t>
      </w:r>
    </w:p>
    <w:p w:rsidR="000F164E" w:rsidRPr="000F164E" w:rsidRDefault="000F164E" w:rsidP="000F164E">
      <w:pPr>
        <w:numPr>
          <w:ilvl w:val="0"/>
          <w:numId w:val="0"/>
        </w:numPr>
        <w:ind w:left="851"/>
        <w:rPr>
          <w:b/>
        </w:rPr>
      </w:pPr>
    </w:p>
    <w:p w:rsidR="00B3175C" w:rsidRPr="00B3175C" w:rsidRDefault="000F164E" w:rsidP="00B3175C">
      <w:pPr>
        <w:numPr>
          <w:ilvl w:val="2"/>
          <w:numId w:val="2"/>
        </w:numPr>
        <w:rPr>
          <w:b/>
        </w:rPr>
      </w:pPr>
      <w:r>
        <w:t>Annual review of the ongoing suitability of first aid facilities</w:t>
      </w:r>
      <w:r w:rsidR="00B3175C">
        <w:t xml:space="preserve"> should be undertaken with the HSR and leadership team. </w:t>
      </w:r>
      <w:r w:rsidR="00A12579">
        <w:t xml:space="preserve"> </w:t>
      </w:r>
      <w:r w:rsidR="00B3175C">
        <w:t xml:space="preserve">The </w:t>
      </w:r>
      <w:hyperlink r:id="rId37" w:history="1">
        <w:r w:rsidR="00C94AB5" w:rsidRPr="00393571">
          <w:rPr>
            <w:rStyle w:val="Hyperlink"/>
            <w:i/>
          </w:rPr>
          <w:t>schools and office</w:t>
        </w:r>
        <w:r w:rsidR="00B3175C" w:rsidRPr="00393571">
          <w:rPr>
            <w:rStyle w:val="Hyperlink"/>
            <w:i/>
          </w:rPr>
          <w:t xml:space="preserve"> risk register</w:t>
        </w:r>
      </w:hyperlink>
      <w:r w:rsidR="00B3175C">
        <w:t xml:space="preserve"> will be reviewed; additional controls noted and changes to work practices implemented. </w:t>
      </w:r>
    </w:p>
    <w:p w:rsidR="00B3175C" w:rsidRPr="00B3175C" w:rsidRDefault="00B3175C" w:rsidP="00B3175C">
      <w:pPr>
        <w:numPr>
          <w:ilvl w:val="0"/>
          <w:numId w:val="0"/>
        </w:numPr>
        <w:ind w:left="851"/>
        <w:rPr>
          <w:b/>
        </w:rPr>
      </w:pPr>
    </w:p>
    <w:p w:rsidR="00B46BC3" w:rsidRDefault="004F7A63" w:rsidP="00B3175C">
      <w:pPr>
        <w:rPr>
          <w:b/>
        </w:rPr>
      </w:pPr>
      <w:r>
        <w:rPr>
          <w:b/>
        </w:rPr>
        <w:t>Records management</w:t>
      </w:r>
    </w:p>
    <w:p w:rsidR="00B3175C" w:rsidRPr="00B3175C" w:rsidRDefault="00B3175C" w:rsidP="00B46BC3">
      <w:pPr>
        <w:numPr>
          <w:ilvl w:val="0"/>
          <w:numId w:val="0"/>
        </w:numPr>
        <w:ind w:left="851"/>
        <w:rPr>
          <w:b/>
        </w:rPr>
      </w:pPr>
    </w:p>
    <w:p w:rsidR="007513CE" w:rsidRPr="001A1A87" w:rsidRDefault="007513CE" w:rsidP="00B3175C">
      <w:pPr>
        <w:numPr>
          <w:ilvl w:val="2"/>
          <w:numId w:val="2"/>
        </w:numPr>
      </w:pPr>
      <w:r>
        <w:t xml:space="preserve">Records of </w:t>
      </w:r>
      <w:r w:rsidR="00680176">
        <w:t xml:space="preserve">the provision of </w:t>
      </w:r>
      <w:r>
        <w:t xml:space="preserve">first aid </w:t>
      </w:r>
      <w:r w:rsidR="00680176">
        <w:t xml:space="preserve">treatment </w:t>
      </w:r>
      <w:r>
        <w:t xml:space="preserve">must be kept as outlined in </w:t>
      </w:r>
      <w:r w:rsidR="001A1A87">
        <w:t xml:space="preserve">the </w:t>
      </w:r>
      <w:r w:rsidR="001A1A87" w:rsidRPr="001A1A87">
        <w:rPr>
          <w:i/>
        </w:rPr>
        <w:t>Keeping First Aid Records</w:t>
      </w:r>
      <w:r w:rsidR="001A1A87">
        <w:t xml:space="preserve"> procedure</w:t>
      </w:r>
      <w:r w:rsidR="00680176" w:rsidRPr="001A1A87">
        <w:rPr>
          <w:i/>
        </w:rPr>
        <w:t xml:space="preserve">. </w:t>
      </w:r>
    </w:p>
    <w:p w:rsidR="007513CE" w:rsidRDefault="007513CE" w:rsidP="007513CE">
      <w:pPr>
        <w:numPr>
          <w:ilvl w:val="0"/>
          <w:numId w:val="0"/>
        </w:numPr>
        <w:ind w:left="851"/>
      </w:pPr>
    </w:p>
    <w:p w:rsidR="00B3175C" w:rsidRDefault="00B3175C" w:rsidP="00B3175C">
      <w:pPr>
        <w:numPr>
          <w:ilvl w:val="2"/>
          <w:numId w:val="2"/>
        </w:numPr>
      </w:pPr>
      <w:r>
        <w:t xml:space="preserve">Records must be kept in accordance with the </w:t>
      </w:r>
      <w:hyperlink r:id="rId38" w:history="1">
        <w:r w:rsidRPr="009748F2">
          <w:rPr>
            <w:rStyle w:val="Hyperlink"/>
            <w:i/>
          </w:rPr>
          <w:t>Territory Records Act 2002</w:t>
        </w:r>
      </w:hyperlink>
      <w:r>
        <w:t xml:space="preserve"> and </w:t>
      </w:r>
      <w:hyperlink r:id="rId39" w:history="1">
        <w:r w:rsidRPr="009748F2">
          <w:rPr>
            <w:rStyle w:val="Hyperlink"/>
            <w:i/>
          </w:rPr>
          <w:t>Territory Privacy Principles</w:t>
        </w:r>
      </w:hyperlink>
      <w:r>
        <w:t xml:space="preserve"> outlined in the </w:t>
      </w:r>
      <w:r w:rsidRPr="009748F2">
        <w:rPr>
          <w:i/>
        </w:rPr>
        <w:t>Information Privacy Act 2014</w:t>
      </w:r>
      <w:r>
        <w:t xml:space="preserve">. </w:t>
      </w:r>
    </w:p>
    <w:p w:rsidR="00AA5EEB" w:rsidRDefault="00AA5EEB" w:rsidP="00AA5EEB">
      <w:pPr>
        <w:numPr>
          <w:ilvl w:val="0"/>
          <w:numId w:val="0"/>
        </w:numPr>
        <w:ind w:left="851"/>
      </w:pPr>
    </w:p>
    <w:p w:rsidR="00B3175C" w:rsidRDefault="00B3175C" w:rsidP="0051418B">
      <w:pPr>
        <w:numPr>
          <w:ilvl w:val="2"/>
          <w:numId w:val="2"/>
        </w:numPr>
      </w:pPr>
      <w:r>
        <w:t xml:space="preserve">Further information about </w:t>
      </w:r>
      <w:hyperlink r:id="rId40" w:history="1">
        <w:r w:rsidR="004F7A63" w:rsidRPr="003110A6">
          <w:rPr>
            <w:rStyle w:val="Hyperlink"/>
          </w:rPr>
          <w:t>record</w:t>
        </w:r>
        <w:r w:rsidR="004F7A63">
          <w:rPr>
            <w:rStyle w:val="Hyperlink"/>
          </w:rPr>
          <w:t xml:space="preserve">s management </w:t>
        </w:r>
      </w:hyperlink>
      <w:r>
        <w:t xml:space="preserve">procedures including registration, storage and disposal is available on </w:t>
      </w:r>
      <w:r w:rsidR="004F7A63">
        <w:t>Index</w:t>
      </w:r>
    </w:p>
    <w:p w:rsidR="00B3175C" w:rsidRDefault="00B3175C" w:rsidP="00B46BC3">
      <w:pPr>
        <w:numPr>
          <w:ilvl w:val="0"/>
          <w:numId w:val="0"/>
        </w:numPr>
        <w:ind w:left="851"/>
      </w:pPr>
    </w:p>
    <w:p w:rsidR="0089289D" w:rsidRDefault="0089289D" w:rsidP="00B46BC3">
      <w:pPr>
        <w:numPr>
          <w:ilvl w:val="0"/>
          <w:numId w:val="0"/>
        </w:numPr>
        <w:ind w:left="851"/>
      </w:pPr>
    </w:p>
    <w:p w:rsidR="00B3175C" w:rsidRPr="00B3175C" w:rsidRDefault="009F40BB" w:rsidP="00B3175C">
      <w:r>
        <w:rPr>
          <w:b/>
        </w:rPr>
        <w:t>Complaints</w:t>
      </w:r>
      <w:r w:rsidR="001000EE">
        <w:rPr>
          <w:b/>
        </w:rPr>
        <w:t xml:space="preserve"> </w:t>
      </w:r>
    </w:p>
    <w:p w:rsidR="00B3175C" w:rsidRPr="00B3175C" w:rsidRDefault="00B3175C" w:rsidP="00B3175C">
      <w:pPr>
        <w:numPr>
          <w:ilvl w:val="0"/>
          <w:numId w:val="0"/>
        </w:numPr>
        <w:ind w:left="851"/>
        <w:rPr>
          <w:rStyle w:val="ExplanatoryTextChar"/>
          <w:b w:val="0"/>
        </w:rPr>
      </w:pPr>
    </w:p>
    <w:p w:rsidR="008C6F41" w:rsidRPr="00D939A3" w:rsidRDefault="00B3175C" w:rsidP="00AA6F76">
      <w:pPr>
        <w:numPr>
          <w:ilvl w:val="2"/>
          <w:numId w:val="2"/>
        </w:numPr>
      </w:pPr>
      <w:r w:rsidRPr="00D939A3">
        <w:t>Where there are concerns re</w:t>
      </w:r>
      <w:r>
        <w:t>garding any first aid procedure</w:t>
      </w:r>
      <w:r w:rsidRPr="00D939A3">
        <w:t xml:space="preserve"> or concerns about their application, people should:</w:t>
      </w:r>
    </w:p>
    <w:p w:rsidR="00B3175C" w:rsidRPr="00D939A3" w:rsidRDefault="00B3175C" w:rsidP="00BB44DE">
      <w:pPr>
        <w:pStyle w:val="List"/>
        <w:numPr>
          <w:ilvl w:val="0"/>
          <w:numId w:val="8"/>
        </w:numPr>
        <w:spacing w:before="0" w:after="0"/>
        <w:ind w:left="1418" w:hanging="284"/>
      </w:pPr>
      <w:r w:rsidRPr="00D939A3">
        <w:t xml:space="preserve">contact the school principal </w:t>
      </w:r>
      <w:r>
        <w:t>or Pe</w:t>
      </w:r>
      <w:r w:rsidR="0089289D">
        <w:t>ople and Performance</w:t>
      </w:r>
      <w:r>
        <w:t xml:space="preserve"> Branch </w:t>
      </w:r>
      <w:r w:rsidRPr="00D939A3">
        <w:t>in the first instance</w:t>
      </w:r>
    </w:p>
    <w:p w:rsidR="0089289D" w:rsidRDefault="00B3175C" w:rsidP="0089289D">
      <w:pPr>
        <w:pStyle w:val="List"/>
        <w:numPr>
          <w:ilvl w:val="0"/>
          <w:numId w:val="8"/>
        </w:numPr>
        <w:spacing w:before="0" w:after="0"/>
        <w:ind w:left="1418" w:hanging="284"/>
      </w:pPr>
      <w:r w:rsidRPr="00D939A3">
        <w:t>contact th</w:t>
      </w:r>
      <w:r w:rsidR="0089289D">
        <w:t>e Directorate’s Liaison Unit</w:t>
      </w:r>
    </w:p>
    <w:p w:rsidR="001F25BF" w:rsidRDefault="00B3175C" w:rsidP="0089289D">
      <w:pPr>
        <w:pStyle w:val="List"/>
        <w:numPr>
          <w:ilvl w:val="0"/>
          <w:numId w:val="8"/>
        </w:numPr>
        <w:spacing w:before="0" w:after="0"/>
        <w:ind w:left="1418" w:hanging="284"/>
      </w:pPr>
      <w:r w:rsidRPr="00D939A3">
        <w:t>access the Dir</w:t>
      </w:r>
      <w:r w:rsidR="001F25BF">
        <w:t xml:space="preserve">ectorate’s </w:t>
      </w:r>
      <w:hyperlink r:id="rId41" w:history="1">
        <w:r w:rsidR="00A10BED" w:rsidRPr="0089289D">
          <w:rPr>
            <w:rStyle w:val="Hyperlink"/>
            <w:i/>
            <w:iCs/>
          </w:rPr>
          <w:t>Complaints Policy</w:t>
        </w:r>
      </w:hyperlink>
      <w:r w:rsidR="00A10BED">
        <w:t>,</w:t>
      </w:r>
      <w:r w:rsidR="000A0F45">
        <w:t xml:space="preserve"> which is available on the </w:t>
      </w:r>
      <w:r w:rsidR="00A10BED">
        <w:t>Index.</w:t>
      </w:r>
    </w:p>
    <w:p w:rsidR="00A12579" w:rsidRDefault="00A12579" w:rsidP="00A12579">
      <w:pPr>
        <w:pStyle w:val="List"/>
        <w:numPr>
          <w:ilvl w:val="0"/>
          <w:numId w:val="0"/>
        </w:numPr>
        <w:spacing w:before="0" w:after="0"/>
        <w:ind w:left="1208"/>
      </w:pPr>
    </w:p>
    <w:p w:rsidR="00921597" w:rsidRPr="001000EE" w:rsidRDefault="00921597" w:rsidP="00A12579">
      <w:pPr>
        <w:pStyle w:val="List"/>
        <w:numPr>
          <w:ilvl w:val="0"/>
          <w:numId w:val="0"/>
        </w:numPr>
        <w:spacing w:before="0" w:after="0"/>
        <w:ind w:left="1208"/>
      </w:pPr>
    </w:p>
    <w:p w:rsidR="00A411E5" w:rsidRDefault="005208BC" w:rsidP="00C404AA">
      <w:pPr>
        <w:pStyle w:val="Heading2"/>
        <w:rPr>
          <w:rStyle w:val="ExplanatoryTextChar"/>
        </w:rPr>
      </w:pPr>
      <w:bookmarkStart w:id="11" w:name="_Toc393116289"/>
      <w:r>
        <w:t>PROCE</w:t>
      </w:r>
      <w:r w:rsidR="001000EE">
        <w:t>DURE</w:t>
      </w:r>
      <w:r w:rsidR="00A411E5" w:rsidRPr="00F60D80">
        <w:t xml:space="preserve"> OWNER</w:t>
      </w:r>
      <w:bookmarkEnd w:id="11"/>
      <w:r w:rsidR="00A411E5">
        <w:t xml:space="preserve"> </w:t>
      </w:r>
    </w:p>
    <w:p w:rsidR="00A411E5" w:rsidRDefault="00A411E5" w:rsidP="00A411E5">
      <w:pPr>
        <w:pStyle w:val="BlankLine"/>
      </w:pPr>
    </w:p>
    <w:p w:rsidR="00B3175C" w:rsidRPr="004058FE" w:rsidRDefault="00B3175C" w:rsidP="00504BF3">
      <w:pPr>
        <w:numPr>
          <w:ilvl w:val="1"/>
          <w:numId w:val="1"/>
        </w:numPr>
      </w:pPr>
      <w:r w:rsidRPr="004058FE">
        <w:t>Director,</w:t>
      </w:r>
      <w:r w:rsidR="0089289D">
        <w:t xml:space="preserve"> People and Performance</w:t>
      </w:r>
    </w:p>
    <w:p w:rsidR="00B3175C" w:rsidRPr="004058FE" w:rsidRDefault="00B3175C" w:rsidP="00504BF3">
      <w:pPr>
        <w:numPr>
          <w:ilvl w:val="0"/>
          <w:numId w:val="0"/>
        </w:numPr>
        <w:ind w:left="851" w:hanging="851"/>
      </w:pPr>
    </w:p>
    <w:p w:rsidR="0089289D" w:rsidRDefault="00B3175C" w:rsidP="0089289D">
      <w:pPr>
        <w:numPr>
          <w:ilvl w:val="1"/>
          <w:numId w:val="1"/>
        </w:numPr>
      </w:pPr>
      <w:r w:rsidRPr="004058FE">
        <w:t>For support in relation to this procedure please contact</w:t>
      </w:r>
      <w:r w:rsidR="0089289D">
        <w:t xml:space="preserve"> People and Performance </w:t>
      </w:r>
      <w:r>
        <w:t xml:space="preserve">on </w:t>
      </w:r>
    </w:p>
    <w:p w:rsidR="00B3175C" w:rsidRDefault="00B3175C" w:rsidP="0089289D">
      <w:pPr>
        <w:numPr>
          <w:ilvl w:val="0"/>
          <w:numId w:val="0"/>
        </w:numPr>
        <w:ind w:left="851"/>
      </w:pPr>
      <w:proofErr w:type="spellStart"/>
      <w:r>
        <w:t>ph</w:t>
      </w:r>
      <w:proofErr w:type="spellEnd"/>
      <w:r>
        <w:t xml:space="preserve">: </w:t>
      </w:r>
      <w:r w:rsidRPr="004058FE">
        <w:t>620</w:t>
      </w:r>
      <w:r>
        <w:t>5</w:t>
      </w:r>
      <w:r w:rsidR="009748F2">
        <w:t xml:space="preserve"> </w:t>
      </w:r>
      <w:r>
        <w:t>9202</w:t>
      </w:r>
      <w:r w:rsidRPr="004058FE">
        <w:t>.</w:t>
      </w:r>
    </w:p>
    <w:p w:rsidR="00D741E2" w:rsidRPr="004058FE" w:rsidRDefault="00D741E2" w:rsidP="00D741E2">
      <w:pPr>
        <w:numPr>
          <w:ilvl w:val="0"/>
          <w:numId w:val="0"/>
        </w:numPr>
        <w:ind w:left="851"/>
      </w:pPr>
    </w:p>
    <w:p w:rsidR="00460F54" w:rsidRDefault="00460F54" w:rsidP="00460F54">
      <w:pPr>
        <w:pStyle w:val="BlankLine"/>
      </w:pPr>
    </w:p>
    <w:p w:rsidR="00460F54" w:rsidRDefault="00460F54" w:rsidP="00C404AA">
      <w:pPr>
        <w:pStyle w:val="Heading2"/>
      </w:pPr>
      <w:bookmarkStart w:id="12" w:name="_Toc393116290"/>
      <w:r w:rsidRPr="00F60D80">
        <w:t xml:space="preserve">RELATED </w:t>
      </w:r>
      <w:r w:rsidR="001000EE">
        <w:t>DOCUMENTS</w:t>
      </w:r>
      <w:bookmarkEnd w:id="12"/>
    </w:p>
    <w:p w:rsidR="00460F54" w:rsidRDefault="00460F54" w:rsidP="00460F54">
      <w:pPr>
        <w:pStyle w:val="BlankLine"/>
      </w:pPr>
    </w:p>
    <w:p w:rsidR="00B3175C" w:rsidRDefault="00B3175C" w:rsidP="00B3175C">
      <w:r>
        <w:t>The following documents must be read in reference to the information provide</w:t>
      </w:r>
      <w:r w:rsidR="00CF2B4B">
        <w:t>d</w:t>
      </w:r>
      <w:r>
        <w:t xml:space="preserve"> in this procedure document:</w:t>
      </w:r>
    </w:p>
    <w:p w:rsidR="00A83D12" w:rsidRDefault="00A83D12" w:rsidP="00D741E2">
      <w:pPr>
        <w:numPr>
          <w:ilvl w:val="0"/>
          <w:numId w:val="0"/>
        </w:numPr>
      </w:pPr>
    </w:p>
    <w:p w:rsidR="00AA6F76" w:rsidRDefault="00A83D12" w:rsidP="0051418B">
      <w:r>
        <w:t>ACTPS p</w:t>
      </w:r>
      <w:r w:rsidR="00B3175C">
        <w:t xml:space="preserve">olicy: </w:t>
      </w:r>
    </w:p>
    <w:p w:rsidR="00B3175C" w:rsidRPr="009726ED" w:rsidRDefault="004174C9" w:rsidP="00BB44DE">
      <w:pPr>
        <w:pStyle w:val="List"/>
        <w:ind w:left="1418" w:hanging="284"/>
      </w:pPr>
      <w:hyperlink r:id="rId42" w:history="1">
        <w:r w:rsidR="00CF2B4B" w:rsidRPr="009726ED">
          <w:rPr>
            <w:rStyle w:val="Hyperlink"/>
            <w:i/>
          </w:rPr>
          <w:t>First Aid in the Workplace WHS-04-2013</w:t>
        </w:r>
      </w:hyperlink>
    </w:p>
    <w:p w:rsidR="00B3175C" w:rsidRDefault="00B3175C" w:rsidP="00504BF3">
      <w:pPr>
        <w:numPr>
          <w:ilvl w:val="0"/>
          <w:numId w:val="0"/>
        </w:numPr>
        <w:ind w:left="851"/>
      </w:pPr>
    </w:p>
    <w:p w:rsidR="00CF2B4B" w:rsidRPr="00393571" w:rsidRDefault="00F65B92" w:rsidP="0051418B">
      <w:pPr>
        <w:rPr>
          <w:i/>
        </w:rPr>
      </w:pPr>
      <w:r>
        <w:t>Di</w:t>
      </w:r>
      <w:r w:rsidRPr="00393571">
        <w:rPr>
          <w:i/>
        </w:rPr>
        <w:t>rectorate p</w:t>
      </w:r>
      <w:r w:rsidR="00B3175C" w:rsidRPr="00393571">
        <w:rPr>
          <w:i/>
        </w:rPr>
        <w:t>olicy and procedures:</w:t>
      </w:r>
    </w:p>
    <w:p w:rsidR="00183A23" w:rsidRPr="00183A23" w:rsidRDefault="004174C9" w:rsidP="00183A23">
      <w:pPr>
        <w:pStyle w:val="ListParagraph"/>
        <w:numPr>
          <w:ilvl w:val="0"/>
          <w:numId w:val="27"/>
        </w:numPr>
        <w:ind w:left="1418" w:hanging="284"/>
        <w:rPr>
          <w:i/>
        </w:rPr>
      </w:pPr>
      <w:hyperlink r:id="rId43" w:history="1">
        <w:r w:rsidR="00183A23" w:rsidRPr="00183A23">
          <w:rPr>
            <w:rStyle w:val="Hyperlink"/>
            <w:rFonts w:cs="Helvetica"/>
            <w:bCs/>
            <w:i/>
          </w:rPr>
          <w:t>First Aid Policy</w:t>
        </w:r>
      </w:hyperlink>
      <w:r w:rsidR="00183A23" w:rsidRPr="00183A23">
        <w:rPr>
          <w:rFonts w:cs="Helvetica"/>
          <w:bCs/>
          <w:i/>
        </w:rPr>
        <w:t xml:space="preserve"> </w:t>
      </w:r>
    </w:p>
    <w:p w:rsidR="00CF2B4B" w:rsidRPr="00393571" w:rsidRDefault="004174C9" w:rsidP="00BB44DE">
      <w:pPr>
        <w:pStyle w:val="ListParagraph"/>
        <w:numPr>
          <w:ilvl w:val="0"/>
          <w:numId w:val="27"/>
        </w:numPr>
        <w:ind w:left="1418" w:hanging="284"/>
        <w:rPr>
          <w:i/>
        </w:rPr>
      </w:pPr>
      <w:hyperlink r:id="rId44" w:history="1">
        <w:r w:rsidR="00393571" w:rsidRPr="00393571">
          <w:rPr>
            <w:rStyle w:val="Hyperlink"/>
            <w:i/>
          </w:rPr>
          <w:t>First Aid General Procedure</w:t>
        </w:r>
      </w:hyperlink>
    </w:p>
    <w:p w:rsidR="009D75F3" w:rsidRDefault="009D75F3" w:rsidP="00A12579">
      <w:pPr>
        <w:numPr>
          <w:ilvl w:val="0"/>
          <w:numId w:val="0"/>
        </w:numPr>
      </w:pPr>
    </w:p>
    <w:sectPr w:rsidR="009D75F3" w:rsidSect="00233641">
      <w:headerReference w:type="even" r:id="rId45"/>
      <w:headerReference w:type="default" r:id="rId46"/>
      <w:footerReference w:type="even" r:id="rId47"/>
      <w:footerReference w:type="default" r:id="rId48"/>
      <w:headerReference w:type="first" r:id="rId49"/>
      <w:footerReference w:type="first" r:id="rId50"/>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524" w:rsidRDefault="007A0524" w:rsidP="003D2722">
      <w:r>
        <w:separator/>
      </w:r>
    </w:p>
  </w:endnote>
  <w:endnote w:type="continuationSeparator" w:id="0">
    <w:p w:rsidR="007A0524" w:rsidRDefault="007A0524" w:rsidP="003D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D7" w:rsidRDefault="00677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5" w:type="dxa"/>
      <w:tblLook w:val="0600" w:firstRow="0" w:lastRow="0" w:firstColumn="0" w:lastColumn="0" w:noHBand="1" w:noVBand="1"/>
    </w:tblPr>
    <w:tblGrid>
      <w:gridCol w:w="9505"/>
    </w:tblGrid>
    <w:tr w:rsidR="00233641" w:rsidRPr="00BF5606" w:rsidTr="00233641">
      <w:trPr>
        <w:trHeight w:val="32"/>
      </w:trPr>
      <w:tc>
        <w:tcPr>
          <w:tcW w:w="9505" w:type="dxa"/>
          <w:tcBorders>
            <w:top w:val="nil"/>
            <w:left w:val="nil"/>
            <w:bottom w:val="nil"/>
            <w:right w:val="nil"/>
          </w:tcBorders>
          <w:shd w:val="clear" w:color="auto" w:fill="244061" w:themeFill="accent1" w:themeFillShade="80"/>
          <w:vAlign w:val="bottom"/>
        </w:tcPr>
        <w:p w:rsidR="00233641" w:rsidRPr="00BF5606" w:rsidRDefault="00233641" w:rsidP="00233641">
          <w:pPr>
            <w:pStyle w:val="Footer"/>
            <w:numPr>
              <w:ilvl w:val="0"/>
              <w:numId w:val="0"/>
            </w:numPr>
            <w:jc w:val="center"/>
            <w:rPr>
              <w:color w:val="FFFFFF" w:themeColor="background1"/>
              <w:sz w:val="20"/>
              <w:szCs w:val="20"/>
            </w:rPr>
          </w:pPr>
          <w:r w:rsidRPr="00BF5606">
            <w:rPr>
              <w:color w:val="FFFFFF" w:themeColor="background1"/>
              <w:sz w:val="20"/>
              <w:szCs w:val="20"/>
            </w:rPr>
            <w:t xml:space="preserve">ACT Education Directorate                       Version </w:t>
          </w:r>
          <w:r>
            <w:rPr>
              <w:color w:val="FFFFFF" w:themeColor="background1"/>
              <w:sz w:val="20"/>
              <w:szCs w:val="20"/>
            </w:rPr>
            <w:t>2</w:t>
          </w:r>
          <w:r w:rsidRPr="00BF5606">
            <w:rPr>
              <w:color w:val="FFFFFF" w:themeColor="background1"/>
              <w:sz w:val="20"/>
              <w:szCs w:val="20"/>
            </w:rPr>
            <w:t>.0 – 1</w:t>
          </w:r>
          <w:r>
            <w:rPr>
              <w:color w:val="FFFFFF" w:themeColor="background1"/>
              <w:sz w:val="20"/>
              <w:szCs w:val="20"/>
            </w:rPr>
            <w:t>5</w:t>
          </w:r>
          <w:r w:rsidRPr="00BF5606">
            <w:rPr>
              <w:color w:val="FFFFFF" w:themeColor="background1"/>
              <w:sz w:val="20"/>
              <w:szCs w:val="20"/>
            </w:rPr>
            <w:t xml:space="preserve">/05/2019 </w:t>
          </w:r>
          <w:sdt>
            <w:sdtPr>
              <w:rPr>
                <w:color w:val="FFFFFF" w:themeColor="background1"/>
                <w:sz w:val="20"/>
                <w:szCs w:val="20"/>
              </w:rPr>
              <w:id w:val="123212391"/>
              <w:docPartObj>
                <w:docPartGallery w:val="Page Numbers (Bottom of Page)"/>
                <w:docPartUnique/>
              </w:docPartObj>
            </w:sdtPr>
            <w:sdtEndPr/>
            <w:sdtContent>
              <w:sdt>
                <w:sdtPr>
                  <w:rPr>
                    <w:color w:val="FFFFFF" w:themeColor="background1"/>
                    <w:sz w:val="20"/>
                    <w:szCs w:val="20"/>
                  </w:rPr>
                  <w:id w:val="-1769616900"/>
                  <w:docPartObj>
                    <w:docPartGallery w:val="Page Numbers (Top of Page)"/>
                    <w:docPartUnique/>
                  </w:docPartObj>
                </w:sdtPr>
                <w:sdtEndPr/>
                <w:sdtContent>
                  <w:r w:rsidRPr="00BF5606">
                    <w:rPr>
                      <w:color w:val="FFFFFF" w:themeColor="background1"/>
                      <w:sz w:val="20"/>
                      <w:szCs w:val="20"/>
                    </w:rPr>
                    <w:t xml:space="preserve">                              Page </w:t>
                  </w:r>
                  <w:r w:rsidRPr="00BF5606">
                    <w:rPr>
                      <w:b/>
                      <w:bCs/>
                      <w:color w:val="FFFFFF" w:themeColor="background1"/>
                      <w:sz w:val="20"/>
                      <w:szCs w:val="20"/>
                    </w:rPr>
                    <w:fldChar w:fldCharType="begin"/>
                  </w:r>
                  <w:r w:rsidRPr="00BF5606">
                    <w:rPr>
                      <w:b/>
                      <w:bCs/>
                      <w:color w:val="FFFFFF" w:themeColor="background1"/>
                      <w:sz w:val="20"/>
                      <w:szCs w:val="20"/>
                    </w:rPr>
                    <w:instrText xml:space="preserve"> PAGE </w:instrText>
                  </w:r>
                  <w:r w:rsidRPr="00BF5606">
                    <w:rPr>
                      <w:b/>
                      <w:bCs/>
                      <w:color w:val="FFFFFF" w:themeColor="background1"/>
                      <w:sz w:val="20"/>
                      <w:szCs w:val="20"/>
                    </w:rPr>
                    <w:fldChar w:fldCharType="separate"/>
                  </w:r>
                  <w:r w:rsidRPr="00BF5606">
                    <w:rPr>
                      <w:b/>
                      <w:bCs/>
                      <w:color w:val="FFFFFF" w:themeColor="background1"/>
                      <w:sz w:val="20"/>
                      <w:szCs w:val="20"/>
                    </w:rPr>
                    <w:t>1</w:t>
                  </w:r>
                  <w:r w:rsidRPr="00BF5606">
                    <w:rPr>
                      <w:b/>
                      <w:bCs/>
                      <w:color w:val="FFFFFF" w:themeColor="background1"/>
                      <w:sz w:val="20"/>
                      <w:szCs w:val="20"/>
                    </w:rPr>
                    <w:fldChar w:fldCharType="end"/>
                  </w:r>
                  <w:r w:rsidRPr="00BF5606">
                    <w:rPr>
                      <w:color w:val="FFFFFF" w:themeColor="background1"/>
                      <w:sz w:val="20"/>
                      <w:szCs w:val="20"/>
                    </w:rPr>
                    <w:t xml:space="preserve"> of </w:t>
                  </w:r>
                  <w:r w:rsidRPr="00BF5606">
                    <w:rPr>
                      <w:b/>
                      <w:bCs/>
                      <w:color w:val="FFFFFF" w:themeColor="background1"/>
                      <w:sz w:val="20"/>
                      <w:szCs w:val="20"/>
                    </w:rPr>
                    <w:fldChar w:fldCharType="begin"/>
                  </w:r>
                  <w:r w:rsidRPr="00BF5606">
                    <w:rPr>
                      <w:b/>
                      <w:bCs/>
                      <w:color w:val="FFFFFF" w:themeColor="background1"/>
                      <w:sz w:val="20"/>
                      <w:szCs w:val="20"/>
                    </w:rPr>
                    <w:instrText xml:space="preserve"> NUMPAGES  </w:instrText>
                  </w:r>
                  <w:r w:rsidRPr="00BF5606">
                    <w:rPr>
                      <w:b/>
                      <w:bCs/>
                      <w:color w:val="FFFFFF" w:themeColor="background1"/>
                      <w:sz w:val="20"/>
                      <w:szCs w:val="20"/>
                    </w:rPr>
                    <w:fldChar w:fldCharType="separate"/>
                  </w:r>
                  <w:r w:rsidRPr="00BF5606">
                    <w:rPr>
                      <w:b/>
                      <w:bCs/>
                      <w:color w:val="FFFFFF" w:themeColor="background1"/>
                      <w:sz w:val="20"/>
                      <w:szCs w:val="20"/>
                    </w:rPr>
                    <w:t>3</w:t>
                  </w:r>
                  <w:r w:rsidRPr="00BF5606">
                    <w:rPr>
                      <w:b/>
                      <w:bCs/>
                      <w:color w:val="FFFFFF" w:themeColor="background1"/>
                      <w:sz w:val="20"/>
                      <w:szCs w:val="20"/>
                    </w:rPr>
                    <w:fldChar w:fldCharType="end"/>
                  </w:r>
                </w:sdtContent>
              </w:sdt>
            </w:sdtContent>
          </w:sdt>
        </w:p>
        <w:p w:rsidR="00233641" w:rsidRDefault="00233641" w:rsidP="00233641">
          <w:pPr>
            <w:pStyle w:val="Footer"/>
            <w:numPr>
              <w:ilvl w:val="0"/>
              <w:numId w:val="0"/>
            </w:numPr>
            <w:ind w:left="851"/>
            <w:rPr>
              <w:color w:val="FFFFFF" w:themeColor="background1"/>
              <w:sz w:val="20"/>
              <w:szCs w:val="20"/>
            </w:rPr>
          </w:pPr>
          <w:r w:rsidRPr="00BF5606">
            <w:rPr>
              <w:color w:val="FFFFFF" w:themeColor="background1"/>
              <w:sz w:val="20"/>
              <w:szCs w:val="20"/>
            </w:rPr>
            <w:t>Index – Health Safety and Wellbeing, Safety Management system Framework Safety Procedures</w:t>
          </w:r>
        </w:p>
        <w:p w:rsidR="00233641" w:rsidRPr="00BF5606" w:rsidRDefault="00233641" w:rsidP="00677ED7">
          <w:pPr>
            <w:pStyle w:val="Footer"/>
            <w:numPr>
              <w:ilvl w:val="0"/>
              <w:numId w:val="0"/>
            </w:numPr>
            <w:ind w:left="851"/>
            <w:jc w:val="center"/>
            <w:rPr>
              <w:color w:val="FFFFFF" w:themeColor="background1"/>
              <w:sz w:val="20"/>
              <w:szCs w:val="20"/>
            </w:rPr>
          </w:pPr>
          <w:r>
            <w:rPr>
              <w:color w:val="FFFFFF" w:themeColor="background1"/>
              <w:sz w:val="20"/>
              <w:szCs w:val="20"/>
            </w:rPr>
            <w:t>First Aid Facilities Procedure</w:t>
          </w:r>
        </w:p>
      </w:tc>
    </w:tr>
  </w:tbl>
  <w:p w:rsidR="007A0524" w:rsidRPr="00782561" w:rsidRDefault="007A0524" w:rsidP="00782561">
    <w:pPr>
      <w:pStyle w:val="Footer"/>
      <w:numPr>
        <w:ilvl w:val="0"/>
        <w:numId w:val="0"/>
      </w:numPr>
      <w:ind w:left="5760"/>
      <w:jc w:val="right"/>
    </w:pPr>
  </w:p>
  <w:p w:rsidR="007A0524" w:rsidRDefault="007A0524" w:rsidP="00782561">
    <w:pPr>
      <w:pStyle w:val="Footer"/>
      <w:numPr>
        <w:ilvl w:val="0"/>
        <w:numId w:val="0"/>
      </w:numPr>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D7" w:rsidRDefault="0067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524" w:rsidRDefault="007A0524" w:rsidP="003D2722">
      <w:r>
        <w:separator/>
      </w:r>
    </w:p>
  </w:footnote>
  <w:footnote w:type="continuationSeparator" w:id="0">
    <w:p w:rsidR="007A0524" w:rsidRDefault="007A0524" w:rsidP="003D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D7" w:rsidRDefault="00677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24" w:rsidRDefault="007A0524" w:rsidP="009D75F3">
    <w:pPr>
      <w:pStyle w:val="Header"/>
      <w:numPr>
        <w:ilvl w:val="0"/>
        <w:numId w:val="0"/>
      </w:numPr>
      <w:ind w:left="85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ED7" w:rsidRDefault="00677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9F8"/>
    <w:multiLevelType w:val="hybridMultilevel"/>
    <w:tmpl w:val="79E4AD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211F25"/>
    <w:multiLevelType w:val="hybridMultilevel"/>
    <w:tmpl w:val="87EC12BC"/>
    <w:lvl w:ilvl="0" w:tplc="A9B8A74C">
      <w:start w:val="1"/>
      <w:numFmt w:val="bullet"/>
      <w:pStyle w:val="List"/>
      <w:lvlText w:val=""/>
      <w:lvlJc w:val="left"/>
      <w:pPr>
        <w:ind w:left="1211" w:hanging="360"/>
      </w:pPr>
      <w:rPr>
        <w:rFonts w:ascii="Symbol" w:hAnsi="Symbol" w:hint="default"/>
      </w:rPr>
    </w:lvl>
    <w:lvl w:ilvl="1" w:tplc="31503F62">
      <w:start w:val="1"/>
      <w:numFmt w:val="bullet"/>
      <w:pStyle w:val="List2"/>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0BAE3F33"/>
    <w:multiLevelType w:val="hybridMultilevel"/>
    <w:tmpl w:val="6CA0B5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863C3"/>
    <w:multiLevelType w:val="hybridMultilevel"/>
    <w:tmpl w:val="8E561DDA"/>
    <w:lvl w:ilvl="0" w:tplc="0C090005">
      <w:start w:val="1"/>
      <w:numFmt w:val="bullet"/>
      <w:lvlText w:val=""/>
      <w:lvlJc w:val="left"/>
      <w:pPr>
        <w:ind w:left="2157" w:hanging="360"/>
      </w:pPr>
      <w:rPr>
        <w:rFonts w:ascii="Wingdings" w:hAnsi="Wingdings" w:hint="default"/>
      </w:rPr>
    </w:lvl>
    <w:lvl w:ilvl="1" w:tplc="0C090005">
      <w:start w:val="1"/>
      <w:numFmt w:val="bullet"/>
      <w:lvlText w:val=""/>
      <w:lvlJc w:val="left"/>
      <w:pPr>
        <w:ind w:left="2877" w:hanging="360"/>
      </w:pPr>
      <w:rPr>
        <w:rFonts w:ascii="Wingdings" w:hAnsi="Wingdings"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4" w15:restartNumberingAfterBreak="0">
    <w:nsid w:val="10E0254D"/>
    <w:multiLevelType w:val="hybridMultilevel"/>
    <w:tmpl w:val="80C2336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1118012D"/>
    <w:multiLevelType w:val="hybridMultilevel"/>
    <w:tmpl w:val="615A2692"/>
    <w:lvl w:ilvl="0" w:tplc="0C090001">
      <w:start w:val="1"/>
      <w:numFmt w:val="bullet"/>
      <w:lvlText w:val=""/>
      <w:lvlJc w:val="left"/>
      <w:pPr>
        <w:ind w:left="1429" w:hanging="360"/>
      </w:pPr>
      <w:rPr>
        <w:rFonts w:ascii="Symbol" w:hAnsi="Symbol" w:hint="default"/>
      </w:rPr>
    </w:lvl>
    <w:lvl w:ilvl="1" w:tplc="234A2B3C">
      <w:numFmt w:val="bullet"/>
      <w:lvlText w:val="•"/>
      <w:lvlJc w:val="left"/>
      <w:pPr>
        <w:ind w:left="2509" w:hanging="720"/>
      </w:pPr>
      <w:rPr>
        <w:rFonts w:ascii="Calibri" w:eastAsia="Times New Roman" w:hAnsi="Calibri" w:cs="Calibri"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11D72AEE"/>
    <w:multiLevelType w:val="hybridMultilevel"/>
    <w:tmpl w:val="65A63212"/>
    <w:lvl w:ilvl="0" w:tplc="109C95B2">
      <w:numFmt w:val="bullet"/>
      <w:lvlText w:val="•"/>
      <w:lvlJc w:val="left"/>
      <w:pPr>
        <w:ind w:left="1931" w:hanging="720"/>
      </w:pPr>
      <w:rPr>
        <w:rFonts w:ascii="Calibri" w:eastAsia="Times New Roman" w:hAnsi="Calibri" w:cs="Calibri"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37A639F"/>
    <w:multiLevelType w:val="hybridMultilevel"/>
    <w:tmpl w:val="3C82D9BC"/>
    <w:lvl w:ilvl="0" w:tplc="0C090003">
      <w:start w:val="1"/>
      <w:numFmt w:val="bullet"/>
      <w:lvlText w:val="o"/>
      <w:lvlJc w:val="left"/>
      <w:pPr>
        <w:ind w:left="2030" w:hanging="59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B1120EF"/>
    <w:multiLevelType w:val="hybridMultilevel"/>
    <w:tmpl w:val="5746A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34278"/>
    <w:multiLevelType w:val="hybridMultilevel"/>
    <w:tmpl w:val="730C0456"/>
    <w:lvl w:ilvl="0" w:tplc="109C95B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03EE0"/>
    <w:multiLevelType w:val="hybridMultilevel"/>
    <w:tmpl w:val="B218B6E2"/>
    <w:lvl w:ilvl="0" w:tplc="109C95B2">
      <w:numFmt w:val="bullet"/>
      <w:lvlText w:val="•"/>
      <w:lvlJc w:val="left"/>
      <w:pPr>
        <w:ind w:left="1931" w:hanging="720"/>
      </w:pPr>
      <w:rPr>
        <w:rFonts w:ascii="Calibri" w:eastAsia="Times New Roman" w:hAnsi="Calibri" w:cs="Calibri"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AF8358D"/>
    <w:multiLevelType w:val="hybridMultilevel"/>
    <w:tmpl w:val="4BCC622C"/>
    <w:lvl w:ilvl="0" w:tplc="3220754C">
      <w:numFmt w:val="bullet"/>
      <w:lvlText w:val=""/>
      <w:lvlJc w:val="left"/>
      <w:pPr>
        <w:ind w:left="1441" w:hanging="590"/>
      </w:pPr>
      <w:rPr>
        <w:rFonts w:ascii="Symbol" w:eastAsia="Times New Roman" w:hAnsi="Symbol"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15:restartNumberingAfterBreak="0">
    <w:nsid w:val="2BCA22D9"/>
    <w:multiLevelType w:val="hybridMultilevel"/>
    <w:tmpl w:val="6A3875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2F4AEF"/>
    <w:multiLevelType w:val="hybridMultilevel"/>
    <w:tmpl w:val="F3744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48601C"/>
    <w:multiLevelType w:val="multilevel"/>
    <w:tmpl w:val="181C72CE"/>
    <w:lvl w:ilvl="0">
      <w:start w:val="1"/>
      <w:numFmt w:val="decimal"/>
      <w:pStyle w:val="Heading2"/>
      <w:lvlText w:val="%1."/>
      <w:lvlJc w:val="left"/>
      <w:pPr>
        <w:ind w:left="851" w:hanging="851"/>
      </w:pPr>
      <w:rPr>
        <w:rFonts w:hint="default"/>
        <w:b/>
      </w:rPr>
    </w:lvl>
    <w:lvl w:ilvl="1">
      <w:start w:val="1"/>
      <w:numFmt w:val="decimal"/>
      <w:pStyle w:val="Normal"/>
      <w:lvlText w:val="%1.%2."/>
      <w:lvlJc w:val="left"/>
      <w:pPr>
        <w:ind w:left="851" w:hanging="851"/>
      </w:pPr>
      <w:rPr>
        <w:rFonts w:hint="default"/>
        <w:b w:val="0"/>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2EA11EF3"/>
    <w:multiLevelType w:val="hybridMultilevel"/>
    <w:tmpl w:val="00309FC4"/>
    <w:lvl w:ilvl="0" w:tplc="109C95B2">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B6345C"/>
    <w:multiLevelType w:val="hybridMultilevel"/>
    <w:tmpl w:val="E670D5CA"/>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521" w:hanging="59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3CD87B64"/>
    <w:multiLevelType w:val="hybridMultilevel"/>
    <w:tmpl w:val="F1061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EB36D7"/>
    <w:multiLevelType w:val="multilevel"/>
    <w:tmpl w:val="2F7E4CD2"/>
    <w:lvl w:ilvl="0">
      <w:start w:val="1"/>
      <w:numFmt w:val="decimal"/>
      <w:lvlText w:val="%1."/>
      <w:lvlJc w:val="left"/>
      <w:pPr>
        <w:ind w:left="851" w:hanging="851"/>
      </w:pPr>
      <w:rPr>
        <w:rFonts w:hint="default"/>
        <w:b/>
      </w:rPr>
    </w:lvl>
    <w:lvl w:ilvl="1">
      <w:start w:val="1"/>
      <w:numFmt w:val="bullet"/>
      <w:lvlText w:val=""/>
      <w:lvlJc w:val="left"/>
      <w:pPr>
        <w:ind w:left="851" w:hanging="851"/>
      </w:pPr>
      <w:rPr>
        <w:rFonts w:ascii="Symbol" w:hAnsi="Symbol"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15:restartNumberingAfterBreak="0">
    <w:nsid w:val="4C2871A1"/>
    <w:multiLevelType w:val="hybridMultilevel"/>
    <w:tmpl w:val="F7E6E92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15:restartNumberingAfterBreak="0">
    <w:nsid w:val="50150BD2"/>
    <w:multiLevelType w:val="hybridMultilevel"/>
    <w:tmpl w:val="4A921B00"/>
    <w:lvl w:ilvl="0" w:tplc="87483842">
      <w:numFmt w:val="bullet"/>
      <w:lvlText w:val="•"/>
      <w:lvlJc w:val="left"/>
      <w:pPr>
        <w:ind w:left="2160" w:hanging="72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2B77378"/>
    <w:multiLevelType w:val="hybridMultilevel"/>
    <w:tmpl w:val="193EB660"/>
    <w:lvl w:ilvl="0" w:tplc="0BCCE09E">
      <w:start w:val="1"/>
      <w:numFmt w:val="bullet"/>
      <w:lvlText w:val=""/>
      <w:lvlJc w:val="left"/>
      <w:pPr>
        <w:ind w:left="1571" w:hanging="360"/>
      </w:pPr>
      <w:rPr>
        <w:rFonts w:ascii="Symbol" w:hAnsi="Symbol" w:hint="default"/>
      </w:rPr>
    </w:lvl>
    <w:lvl w:ilvl="1" w:tplc="B920AC18" w:tentative="1">
      <w:start w:val="1"/>
      <w:numFmt w:val="bullet"/>
      <w:lvlText w:val="o"/>
      <w:lvlJc w:val="left"/>
      <w:pPr>
        <w:ind w:left="2291" w:hanging="360"/>
      </w:pPr>
      <w:rPr>
        <w:rFonts w:ascii="Courier New" w:hAnsi="Courier New" w:cs="Courier New" w:hint="default"/>
      </w:rPr>
    </w:lvl>
    <w:lvl w:ilvl="2" w:tplc="BEDC9D7E" w:tentative="1">
      <w:start w:val="1"/>
      <w:numFmt w:val="bullet"/>
      <w:lvlText w:val=""/>
      <w:lvlJc w:val="left"/>
      <w:pPr>
        <w:ind w:left="3011" w:hanging="360"/>
      </w:pPr>
      <w:rPr>
        <w:rFonts w:ascii="Wingdings" w:hAnsi="Wingdings" w:hint="default"/>
      </w:rPr>
    </w:lvl>
    <w:lvl w:ilvl="3" w:tplc="5342A43E" w:tentative="1">
      <w:start w:val="1"/>
      <w:numFmt w:val="bullet"/>
      <w:lvlText w:val=""/>
      <w:lvlJc w:val="left"/>
      <w:pPr>
        <w:ind w:left="3731" w:hanging="360"/>
      </w:pPr>
      <w:rPr>
        <w:rFonts w:ascii="Symbol" w:hAnsi="Symbol" w:hint="default"/>
      </w:rPr>
    </w:lvl>
    <w:lvl w:ilvl="4" w:tplc="5304287A" w:tentative="1">
      <w:start w:val="1"/>
      <w:numFmt w:val="bullet"/>
      <w:lvlText w:val="o"/>
      <w:lvlJc w:val="left"/>
      <w:pPr>
        <w:ind w:left="4451" w:hanging="360"/>
      </w:pPr>
      <w:rPr>
        <w:rFonts w:ascii="Courier New" w:hAnsi="Courier New" w:cs="Courier New" w:hint="default"/>
      </w:rPr>
    </w:lvl>
    <w:lvl w:ilvl="5" w:tplc="450AE122" w:tentative="1">
      <w:start w:val="1"/>
      <w:numFmt w:val="bullet"/>
      <w:lvlText w:val=""/>
      <w:lvlJc w:val="left"/>
      <w:pPr>
        <w:ind w:left="5171" w:hanging="360"/>
      </w:pPr>
      <w:rPr>
        <w:rFonts w:ascii="Wingdings" w:hAnsi="Wingdings" w:hint="default"/>
      </w:rPr>
    </w:lvl>
    <w:lvl w:ilvl="6" w:tplc="5B5AF5C0" w:tentative="1">
      <w:start w:val="1"/>
      <w:numFmt w:val="bullet"/>
      <w:lvlText w:val=""/>
      <w:lvlJc w:val="left"/>
      <w:pPr>
        <w:ind w:left="5891" w:hanging="360"/>
      </w:pPr>
      <w:rPr>
        <w:rFonts w:ascii="Symbol" w:hAnsi="Symbol" w:hint="default"/>
      </w:rPr>
    </w:lvl>
    <w:lvl w:ilvl="7" w:tplc="61C669BA" w:tentative="1">
      <w:start w:val="1"/>
      <w:numFmt w:val="bullet"/>
      <w:lvlText w:val="o"/>
      <w:lvlJc w:val="left"/>
      <w:pPr>
        <w:ind w:left="6611" w:hanging="360"/>
      </w:pPr>
      <w:rPr>
        <w:rFonts w:ascii="Courier New" w:hAnsi="Courier New" w:cs="Courier New" w:hint="default"/>
      </w:rPr>
    </w:lvl>
    <w:lvl w:ilvl="8" w:tplc="6C94FFAC" w:tentative="1">
      <w:start w:val="1"/>
      <w:numFmt w:val="bullet"/>
      <w:lvlText w:val=""/>
      <w:lvlJc w:val="left"/>
      <w:pPr>
        <w:ind w:left="7331" w:hanging="360"/>
      </w:pPr>
      <w:rPr>
        <w:rFonts w:ascii="Wingdings" w:hAnsi="Wingdings" w:hint="default"/>
      </w:rPr>
    </w:lvl>
  </w:abstractNum>
  <w:abstractNum w:abstractNumId="22" w15:restartNumberingAfterBreak="0">
    <w:nsid w:val="591E273C"/>
    <w:multiLevelType w:val="hybridMultilevel"/>
    <w:tmpl w:val="2AB0025C"/>
    <w:lvl w:ilvl="0" w:tplc="0C090001">
      <w:start w:val="1"/>
      <w:numFmt w:val="bullet"/>
      <w:lvlText w:val=""/>
      <w:lvlJc w:val="left"/>
      <w:pPr>
        <w:ind w:left="1211" w:hanging="360"/>
      </w:pPr>
      <w:rPr>
        <w:rFonts w:ascii="Symbol" w:hAnsi="Symbol" w:hint="default"/>
      </w:rPr>
    </w:lvl>
    <w:lvl w:ilvl="1" w:tplc="5094C184">
      <w:numFmt w:val="bullet"/>
      <w:lvlText w:val="•"/>
      <w:lvlJc w:val="left"/>
      <w:pPr>
        <w:ind w:left="2161" w:hanging="590"/>
      </w:pPr>
      <w:rPr>
        <w:rFonts w:ascii="Calibri" w:eastAsia="Times New Roman" w:hAnsi="Calibri" w:cs="Calibri"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15:restartNumberingAfterBreak="0">
    <w:nsid w:val="6AF632E7"/>
    <w:multiLevelType w:val="hybridMultilevel"/>
    <w:tmpl w:val="63C61760"/>
    <w:lvl w:ilvl="0" w:tplc="109C95B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F56A53"/>
    <w:multiLevelType w:val="multilevel"/>
    <w:tmpl w:val="D474E7B6"/>
    <w:lvl w:ilvl="0">
      <w:start w:val="1"/>
      <w:numFmt w:val="decimal"/>
      <w:pStyle w:val="Partheadings"/>
      <w:lvlText w:val="Part %1:"/>
      <w:lvlJc w:val="left"/>
      <w:pPr>
        <w:tabs>
          <w:tab w:val="num" w:pos="1674"/>
        </w:tabs>
        <w:ind w:left="167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pStyle w:val="StylePart2HeadingBold"/>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F5433F6"/>
    <w:multiLevelType w:val="hybridMultilevel"/>
    <w:tmpl w:val="5748E06A"/>
    <w:lvl w:ilvl="0" w:tplc="0C090001">
      <w:start w:val="1"/>
      <w:numFmt w:val="bullet"/>
      <w:lvlText w:val=""/>
      <w:lvlJc w:val="left"/>
      <w:pPr>
        <w:ind w:left="1637" w:hanging="360"/>
      </w:pPr>
      <w:rPr>
        <w:rFonts w:ascii="Symbol" w:hAnsi="Symbol" w:hint="default"/>
      </w:rPr>
    </w:lvl>
    <w:lvl w:ilvl="1" w:tplc="0C090003">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26" w15:restartNumberingAfterBreak="0">
    <w:nsid w:val="709006D6"/>
    <w:multiLevelType w:val="hybridMultilevel"/>
    <w:tmpl w:val="D9BCA048"/>
    <w:lvl w:ilvl="0" w:tplc="0C090003">
      <w:start w:val="1"/>
      <w:numFmt w:val="bullet"/>
      <w:lvlText w:val="o"/>
      <w:lvlJc w:val="left"/>
      <w:pPr>
        <w:ind w:left="1571" w:hanging="360"/>
      </w:pPr>
      <w:rPr>
        <w:rFonts w:ascii="Courier New" w:hAnsi="Courier New" w:cs="Courier New" w:hint="default"/>
      </w:rPr>
    </w:lvl>
    <w:lvl w:ilvl="1" w:tplc="0C090003">
      <w:start w:val="1"/>
      <w:numFmt w:val="bullet"/>
      <w:lvlText w:val="o"/>
      <w:lvlJc w:val="left"/>
      <w:pPr>
        <w:ind w:left="2521" w:hanging="59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70B645D7"/>
    <w:multiLevelType w:val="hybridMultilevel"/>
    <w:tmpl w:val="88583342"/>
    <w:lvl w:ilvl="0" w:tplc="0C090001">
      <w:start w:val="1"/>
      <w:numFmt w:val="bullet"/>
      <w:pStyle w:val="ListParagraph"/>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71494466"/>
    <w:multiLevelType w:val="hybridMultilevel"/>
    <w:tmpl w:val="6D76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191BB5"/>
    <w:multiLevelType w:val="hybridMultilevel"/>
    <w:tmpl w:val="246E0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6E68B4"/>
    <w:multiLevelType w:val="hybridMultilevel"/>
    <w:tmpl w:val="AAE0FACA"/>
    <w:lvl w:ilvl="0" w:tplc="87483842">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13"/>
  </w:num>
  <w:num w:numId="4">
    <w:abstractNumId w:val="14"/>
  </w:num>
  <w:num w:numId="5">
    <w:abstractNumId w:val="21"/>
  </w:num>
  <w:num w:numId="6">
    <w:abstractNumId w:val="27"/>
  </w:num>
  <w:num w:numId="7">
    <w:abstractNumId w:val="14"/>
  </w:num>
  <w:num w:numId="8">
    <w:abstractNumId w:val="25"/>
  </w:num>
  <w:num w:numId="9">
    <w:abstractNumId w:val="1"/>
  </w:num>
  <w:num w:numId="10">
    <w:abstractNumId w:val="5"/>
  </w:num>
  <w:num w:numId="11">
    <w:abstractNumId w:val="12"/>
  </w:num>
  <w:num w:numId="12">
    <w:abstractNumId w:val="28"/>
  </w:num>
  <w:num w:numId="13">
    <w:abstractNumId w:val="23"/>
  </w:num>
  <w:num w:numId="14">
    <w:abstractNumId w:val="9"/>
  </w:num>
  <w:num w:numId="15">
    <w:abstractNumId w:val="10"/>
  </w:num>
  <w:num w:numId="16">
    <w:abstractNumId w:val="15"/>
  </w:num>
  <w:num w:numId="17">
    <w:abstractNumId w:val="6"/>
  </w:num>
  <w:num w:numId="18">
    <w:abstractNumId w:val="11"/>
  </w:num>
  <w:num w:numId="19">
    <w:abstractNumId w:val="7"/>
  </w:num>
  <w:num w:numId="20">
    <w:abstractNumId w:val="22"/>
  </w:num>
  <w:num w:numId="21">
    <w:abstractNumId w:val="3"/>
  </w:num>
  <w:num w:numId="22">
    <w:abstractNumId w:val="2"/>
  </w:num>
  <w:num w:numId="23">
    <w:abstractNumId w:val="16"/>
  </w:num>
  <w:num w:numId="24">
    <w:abstractNumId w:val="30"/>
  </w:num>
  <w:num w:numId="25">
    <w:abstractNumId w:val="20"/>
  </w:num>
  <w:num w:numId="26">
    <w:abstractNumId w:val="18"/>
  </w:num>
  <w:num w:numId="27">
    <w:abstractNumId w:val="19"/>
  </w:num>
  <w:num w:numId="28">
    <w:abstractNumId w:val="17"/>
  </w:num>
  <w:num w:numId="29">
    <w:abstractNumId w:val="0"/>
  </w:num>
  <w:num w:numId="30">
    <w:abstractNumId w:val="8"/>
  </w:num>
  <w:num w:numId="31">
    <w:abstractNumId w:val="26"/>
  </w:num>
  <w:num w:numId="32">
    <w:abstractNumId w:val="4"/>
  </w:num>
  <w:num w:numId="33">
    <w:abstractNumId w:val="1"/>
  </w:num>
  <w:num w:numId="34">
    <w:abstractNumId w:val="1"/>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26"/>
    <w:rsid w:val="00006D44"/>
    <w:rsid w:val="00020DD8"/>
    <w:rsid w:val="00021819"/>
    <w:rsid w:val="00042527"/>
    <w:rsid w:val="00050F5F"/>
    <w:rsid w:val="000549F5"/>
    <w:rsid w:val="0005541E"/>
    <w:rsid w:val="00057D1F"/>
    <w:rsid w:val="000668C4"/>
    <w:rsid w:val="00085384"/>
    <w:rsid w:val="000913EA"/>
    <w:rsid w:val="00092AF0"/>
    <w:rsid w:val="000A0F45"/>
    <w:rsid w:val="000A116B"/>
    <w:rsid w:val="000A405F"/>
    <w:rsid w:val="000A57D8"/>
    <w:rsid w:val="000A6EA2"/>
    <w:rsid w:val="000B35AE"/>
    <w:rsid w:val="000B5B5F"/>
    <w:rsid w:val="000C3842"/>
    <w:rsid w:val="000C623D"/>
    <w:rsid w:val="000F164E"/>
    <w:rsid w:val="001000EE"/>
    <w:rsid w:val="001362EE"/>
    <w:rsid w:val="001460DC"/>
    <w:rsid w:val="00172EF4"/>
    <w:rsid w:val="00174E9A"/>
    <w:rsid w:val="00183A23"/>
    <w:rsid w:val="00191FF7"/>
    <w:rsid w:val="00193C8C"/>
    <w:rsid w:val="001A02C4"/>
    <w:rsid w:val="001A1A87"/>
    <w:rsid w:val="001C7C61"/>
    <w:rsid w:val="001D144A"/>
    <w:rsid w:val="001E6949"/>
    <w:rsid w:val="001F144F"/>
    <w:rsid w:val="001F25BF"/>
    <w:rsid w:val="0020337D"/>
    <w:rsid w:val="00211557"/>
    <w:rsid w:val="00212D68"/>
    <w:rsid w:val="002140D3"/>
    <w:rsid w:val="00232C17"/>
    <w:rsid w:val="00233641"/>
    <w:rsid w:val="00236AB9"/>
    <w:rsid w:val="0024267C"/>
    <w:rsid w:val="00253172"/>
    <w:rsid w:val="0025326B"/>
    <w:rsid w:val="00260880"/>
    <w:rsid w:val="00266DA3"/>
    <w:rsid w:val="002868B3"/>
    <w:rsid w:val="0029049D"/>
    <w:rsid w:val="002B0922"/>
    <w:rsid w:val="002C25AC"/>
    <w:rsid w:val="002D0C23"/>
    <w:rsid w:val="002D583B"/>
    <w:rsid w:val="002E28D1"/>
    <w:rsid w:val="002E6C92"/>
    <w:rsid w:val="002F19CE"/>
    <w:rsid w:val="00315A21"/>
    <w:rsid w:val="00331DF2"/>
    <w:rsid w:val="00335BFC"/>
    <w:rsid w:val="003436BD"/>
    <w:rsid w:val="00370533"/>
    <w:rsid w:val="00380EEB"/>
    <w:rsid w:val="00392B6F"/>
    <w:rsid w:val="00393571"/>
    <w:rsid w:val="003B7E44"/>
    <w:rsid w:val="003D04A9"/>
    <w:rsid w:val="003D2722"/>
    <w:rsid w:val="003E2D2A"/>
    <w:rsid w:val="00401FFF"/>
    <w:rsid w:val="00402D16"/>
    <w:rsid w:val="004174C9"/>
    <w:rsid w:val="0042221F"/>
    <w:rsid w:val="00460F54"/>
    <w:rsid w:val="0048627F"/>
    <w:rsid w:val="0049194C"/>
    <w:rsid w:val="004B18BB"/>
    <w:rsid w:val="004C28C9"/>
    <w:rsid w:val="004E3335"/>
    <w:rsid w:val="004F0A50"/>
    <w:rsid w:val="004F6EB7"/>
    <w:rsid w:val="004F7A63"/>
    <w:rsid w:val="00500A9C"/>
    <w:rsid w:val="00504BF3"/>
    <w:rsid w:val="0051418B"/>
    <w:rsid w:val="005208BC"/>
    <w:rsid w:val="0054681A"/>
    <w:rsid w:val="005468CD"/>
    <w:rsid w:val="005548BA"/>
    <w:rsid w:val="005655B7"/>
    <w:rsid w:val="00566A61"/>
    <w:rsid w:val="005A17EE"/>
    <w:rsid w:val="005C094D"/>
    <w:rsid w:val="005E05B9"/>
    <w:rsid w:val="005E23A1"/>
    <w:rsid w:val="005F18D8"/>
    <w:rsid w:val="005F688F"/>
    <w:rsid w:val="0060349D"/>
    <w:rsid w:val="00605180"/>
    <w:rsid w:val="0061587A"/>
    <w:rsid w:val="0062293E"/>
    <w:rsid w:val="00642B0B"/>
    <w:rsid w:val="00655964"/>
    <w:rsid w:val="00664904"/>
    <w:rsid w:val="00671D3A"/>
    <w:rsid w:val="006724AD"/>
    <w:rsid w:val="006747FA"/>
    <w:rsid w:val="00677ED7"/>
    <w:rsid w:val="00680176"/>
    <w:rsid w:val="00682712"/>
    <w:rsid w:val="006D0A97"/>
    <w:rsid w:val="006E50EE"/>
    <w:rsid w:val="00705A39"/>
    <w:rsid w:val="00711D4F"/>
    <w:rsid w:val="0072315E"/>
    <w:rsid w:val="007513CE"/>
    <w:rsid w:val="00751F88"/>
    <w:rsid w:val="007558DB"/>
    <w:rsid w:val="00764290"/>
    <w:rsid w:val="00773577"/>
    <w:rsid w:val="00773761"/>
    <w:rsid w:val="00782561"/>
    <w:rsid w:val="007A0524"/>
    <w:rsid w:val="007A585F"/>
    <w:rsid w:val="007A6041"/>
    <w:rsid w:val="007B2AD0"/>
    <w:rsid w:val="007C097C"/>
    <w:rsid w:val="007C79A5"/>
    <w:rsid w:val="007E0EC0"/>
    <w:rsid w:val="007E2046"/>
    <w:rsid w:val="007E68CC"/>
    <w:rsid w:val="00802440"/>
    <w:rsid w:val="00814B64"/>
    <w:rsid w:val="00814D0F"/>
    <w:rsid w:val="008169F5"/>
    <w:rsid w:val="00816D46"/>
    <w:rsid w:val="00830527"/>
    <w:rsid w:val="00835E55"/>
    <w:rsid w:val="00840740"/>
    <w:rsid w:val="00840FBC"/>
    <w:rsid w:val="008643FD"/>
    <w:rsid w:val="00864CCE"/>
    <w:rsid w:val="00866F5D"/>
    <w:rsid w:val="0089289D"/>
    <w:rsid w:val="008A4C65"/>
    <w:rsid w:val="008B0AE0"/>
    <w:rsid w:val="008B2992"/>
    <w:rsid w:val="008B7D46"/>
    <w:rsid w:val="008B7EDB"/>
    <w:rsid w:val="008C0026"/>
    <w:rsid w:val="008C6F41"/>
    <w:rsid w:val="008D371D"/>
    <w:rsid w:val="008F06AC"/>
    <w:rsid w:val="009079FB"/>
    <w:rsid w:val="00921597"/>
    <w:rsid w:val="009329B0"/>
    <w:rsid w:val="00960B79"/>
    <w:rsid w:val="00962B12"/>
    <w:rsid w:val="009726ED"/>
    <w:rsid w:val="009748F2"/>
    <w:rsid w:val="00980FEA"/>
    <w:rsid w:val="00981AF3"/>
    <w:rsid w:val="00985FBE"/>
    <w:rsid w:val="009A7AB1"/>
    <w:rsid w:val="009B0CA5"/>
    <w:rsid w:val="009B4DD7"/>
    <w:rsid w:val="009C036F"/>
    <w:rsid w:val="009C1C62"/>
    <w:rsid w:val="009D75F3"/>
    <w:rsid w:val="009E0C6A"/>
    <w:rsid w:val="009E6C8F"/>
    <w:rsid w:val="009F0E45"/>
    <w:rsid w:val="009F40BB"/>
    <w:rsid w:val="00A01CA8"/>
    <w:rsid w:val="00A10BED"/>
    <w:rsid w:val="00A12579"/>
    <w:rsid w:val="00A25ECE"/>
    <w:rsid w:val="00A363F4"/>
    <w:rsid w:val="00A411E5"/>
    <w:rsid w:val="00A604FB"/>
    <w:rsid w:val="00A61F6A"/>
    <w:rsid w:val="00A7577C"/>
    <w:rsid w:val="00A83D12"/>
    <w:rsid w:val="00AA5EEB"/>
    <w:rsid w:val="00AA687D"/>
    <w:rsid w:val="00AA6F76"/>
    <w:rsid w:val="00AC40E1"/>
    <w:rsid w:val="00AC76F6"/>
    <w:rsid w:val="00AE4A32"/>
    <w:rsid w:val="00B02EB6"/>
    <w:rsid w:val="00B11B7F"/>
    <w:rsid w:val="00B13C3A"/>
    <w:rsid w:val="00B20C0F"/>
    <w:rsid w:val="00B3175C"/>
    <w:rsid w:val="00B34ECA"/>
    <w:rsid w:val="00B46BC3"/>
    <w:rsid w:val="00B57527"/>
    <w:rsid w:val="00B60AAF"/>
    <w:rsid w:val="00B72DCD"/>
    <w:rsid w:val="00B85E56"/>
    <w:rsid w:val="00B87C82"/>
    <w:rsid w:val="00B935A6"/>
    <w:rsid w:val="00BB445E"/>
    <w:rsid w:val="00BB44DE"/>
    <w:rsid w:val="00BC7E23"/>
    <w:rsid w:val="00BE79C2"/>
    <w:rsid w:val="00BF3C18"/>
    <w:rsid w:val="00BF4573"/>
    <w:rsid w:val="00C10F90"/>
    <w:rsid w:val="00C11A7B"/>
    <w:rsid w:val="00C16E74"/>
    <w:rsid w:val="00C202DA"/>
    <w:rsid w:val="00C27766"/>
    <w:rsid w:val="00C404AA"/>
    <w:rsid w:val="00C57E46"/>
    <w:rsid w:val="00C675B5"/>
    <w:rsid w:val="00C81441"/>
    <w:rsid w:val="00C931DD"/>
    <w:rsid w:val="00C94AB5"/>
    <w:rsid w:val="00C96DDE"/>
    <w:rsid w:val="00CB4336"/>
    <w:rsid w:val="00CB483D"/>
    <w:rsid w:val="00CC1493"/>
    <w:rsid w:val="00CC4BE1"/>
    <w:rsid w:val="00CC5E03"/>
    <w:rsid w:val="00CD0472"/>
    <w:rsid w:val="00CE1A0F"/>
    <w:rsid w:val="00CE7BE2"/>
    <w:rsid w:val="00CF2B4B"/>
    <w:rsid w:val="00D0084B"/>
    <w:rsid w:val="00D0180D"/>
    <w:rsid w:val="00D01AA4"/>
    <w:rsid w:val="00D056E2"/>
    <w:rsid w:val="00D20241"/>
    <w:rsid w:val="00D41217"/>
    <w:rsid w:val="00D46764"/>
    <w:rsid w:val="00D741E2"/>
    <w:rsid w:val="00D93084"/>
    <w:rsid w:val="00DA4298"/>
    <w:rsid w:val="00DB6D57"/>
    <w:rsid w:val="00DC16E3"/>
    <w:rsid w:val="00DC6A4B"/>
    <w:rsid w:val="00DC7189"/>
    <w:rsid w:val="00DC757D"/>
    <w:rsid w:val="00DE02D0"/>
    <w:rsid w:val="00E1278B"/>
    <w:rsid w:val="00E37504"/>
    <w:rsid w:val="00E467F5"/>
    <w:rsid w:val="00E4790F"/>
    <w:rsid w:val="00E51736"/>
    <w:rsid w:val="00E52328"/>
    <w:rsid w:val="00E55A68"/>
    <w:rsid w:val="00E60DAA"/>
    <w:rsid w:val="00E61F8C"/>
    <w:rsid w:val="00E74BF4"/>
    <w:rsid w:val="00E835DA"/>
    <w:rsid w:val="00E92BA9"/>
    <w:rsid w:val="00E97D93"/>
    <w:rsid w:val="00EB40EF"/>
    <w:rsid w:val="00EF3DDF"/>
    <w:rsid w:val="00F27EBF"/>
    <w:rsid w:val="00F30767"/>
    <w:rsid w:val="00F33315"/>
    <w:rsid w:val="00F63181"/>
    <w:rsid w:val="00F65B92"/>
    <w:rsid w:val="00F727EE"/>
    <w:rsid w:val="00F76D1A"/>
    <w:rsid w:val="00F90F16"/>
    <w:rsid w:val="00F94891"/>
    <w:rsid w:val="00FA2B29"/>
    <w:rsid w:val="00FD3304"/>
    <w:rsid w:val="00FD7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F752B43-5B9B-45E6-91F5-D28962EF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A5"/>
    <w:pPr>
      <w:numPr>
        <w:ilvl w:val="1"/>
        <w:numId w:val="2"/>
      </w:numPr>
      <w:spacing w:after="0" w:line="240" w:lineRule="auto"/>
      <w:contextualSpacing/>
    </w:pPr>
    <w:rPr>
      <w:rFonts w:ascii="Calibri" w:eastAsia="Times New Roman" w:hAnsi="Calibri" w:cs="Calibri"/>
    </w:rPr>
  </w:style>
  <w:style w:type="paragraph" w:styleId="Heading1">
    <w:name w:val="heading 1"/>
    <w:basedOn w:val="Heading3"/>
    <w:link w:val="Heading1Char"/>
    <w:qFormat/>
    <w:rsid w:val="00C404AA"/>
    <w:pPr>
      <w:outlineLvl w:val="0"/>
    </w:pPr>
  </w:style>
  <w:style w:type="paragraph" w:styleId="Heading2">
    <w:name w:val="heading 2"/>
    <w:basedOn w:val="Heading1"/>
    <w:next w:val="Normal"/>
    <w:link w:val="Heading2Char"/>
    <w:qFormat/>
    <w:rsid w:val="000C3842"/>
    <w:pPr>
      <w:numPr>
        <w:numId w:val="2"/>
      </w:numPr>
      <w:outlineLvl w:val="1"/>
    </w:pPr>
  </w:style>
  <w:style w:type="paragraph" w:styleId="Heading3">
    <w:name w:val="heading 3"/>
    <w:basedOn w:val="Normal"/>
    <w:next w:val="Normal"/>
    <w:link w:val="Heading3Char"/>
    <w:uiPriority w:val="9"/>
    <w:unhideWhenUsed/>
    <w:qFormat/>
    <w:rsid w:val="000C3842"/>
    <w:pPr>
      <w:numPr>
        <w:ilvl w:val="0"/>
        <w:numId w:val="0"/>
      </w:numPr>
      <w:ind w:left="851" w:hanging="851"/>
      <w:outlineLvl w:val="2"/>
    </w:pPr>
    <w:rPr>
      <w:b/>
    </w:rPr>
  </w:style>
  <w:style w:type="paragraph" w:styleId="Heading4">
    <w:name w:val="heading 4"/>
    <w:basedOn w:val="Normal"/>
    <w:next w:val="Normal"/>
    <w:link w:val="Heading4Char"/>
    <w:uiPriority w:val="9"/>
    <w:unhideWhenUsed/>
    <w:rsid w:val="009A7AB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C0026"/>
    <w:pPr>
      <w:spacing w:after="0" w:line="240" w:lineRule="auto"/>
    </w:pPr>
  </w:style>
  <w:style w:type="character" w:customStyle="1" w:styleId="Heading1Char">
    <w:name w:val="Heading 1 Char"/>
    <w:basedOn w:val="DefaultParagraphFont"/>
    <w:link w:val="Heading1"/>
    <w:rsid w:val="00C404AA"/>
    <w:rPr>
      <w:rFonts w:ascii="Calibri" w:eastAsia="Times New Roman" w:hAnsi="Calibri" w:cs="Calibri"/>
      <w:b/>
    </w:rPr>
  </w:style>
  <w:style w:type="character" w:customStyle="1" w:styleId="Heading2Char">
    <w:name w:val="Heading 2 Char"/>
    <w:basedOn w:val="DefaultParagraphFont"/>
    <w:link w:val="Heading2"/>
    <w:rsid w:val="000C3842"/>
    <w:rPr>
      <w:rFonts w:ascii="Calibri" w:eastAsia="Times New Roman" w:hAnsi="Calibri" w:cs="Calibri"/>
      <w:b/>
      <w:bCs/>
    </w:rPr>
  </w:style>
  <w:style w:type="paragraph" w:styleId="Quote">
    <w:name w:val="Quote"/>
    <w:basedOn w:val="Normal"/>
    <w:next w:val="Normal"/>
    <w:link w:val="QuoteChar"/>
    <w:uiPriority w:val="29"/>
    <w:qFormat/>
    <w:rsid w:val="008C0026"/>
    <w:rPr>
      <w:b/>
      <w:i/>
      <w:iCs/>
      <w:color w:val="000000" w:themeColor="text1"/>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themeColor="text1"/>
      <w:szCs w:val="20"/>
    </w:rPr>
  </w:style>
  <w:style w:type="paragraph" w:customStyle="1" w:styleId="ExplanatoryText">
    <w:name w:val="Explanatory Text"/>
    <w:basedOn w:val="Normal"/>
    <w:link w:val="ExplanatoryTextChar"/>
    <w:qFormat/>
    <w:rsid w:val="008A4C65"/>
    <w:rPr>
      <w:b/>
    </w:rPr>
  </w:style>
  <w:style w:type="character" w:customStyle="1" w:styleId="Heading3Char">
    <w:name w:val="Heading 3 Char"/>
    <w:basedOn w:val="DefaultParagraphFont"/>
    <w:link w:val="Heading3"/>
    <w:uiPriority w:val="9"/>
    <w:rsid w:val="000C3842"/>
    <w:rPr>
      <w:rFonts w:ascii="Calibri" w:eastAsia="Times New Roman" w:hAnsi="Calibri" w:cs="Calibri"/>
      <w:b/>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uiPriority w:val="9"/>
    <w:rsid w:val="009A7AB1"/>
    <w:rPr>
      <w:rFonts w:ascii="Calibri" w:eastAsia="Times New Roman" w:hAnsi="Calibri" w:cs="Times New Roman"/>
      <w:b/>
      <w:szCs w:val="20"/>
    </w:rPr>
  </w:style>
  <w:style w:type="paragraph" w:customStyle="1" w:styleId="BlankLine">
    <w:name w:val="Blank Line"/>
    <w:basedOn w:val="Normal"/>
    <w:link w:val="BlankLineChar"/>
    <w:qFormat/>
    <w:rsid w:val="009B0CA5"/>
    <w:pPr>
      <w:numPr>
        <w:ilvl w:val="0"/>
        <w:numId w:val="0"/>
      </w:numPr>
      <w:ind w:left="851" w:hanging="851"/>
    </w:pPr>
  </w:style>
  <w:style w:type="paragraph" w:styleId="ListParagraph">
    <w:name w:val="List Paragraph"/>
    <w:basedOn w:val="Normal"/>
    <w:uiPriority w:val="99"/>
    <w:qFormat/>
    <w:rsid w:val="00C404AA"/>
    <w:pPr>
      <w:numPr>
        <w:ilvl w:val="0"/>
        <w:numId w:val="6"/>
      </w:numPr>
    </w:pPr>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1000EE"/>
    <w:rPr>
      <w:color w:val="0000FF" w:themeColor="hyperlink"/>
      <w:u w:val="single"/>
    </w:rPr>
  </w:style>
  <w:style w:type="table" w:styleId="TableGrid">
    <w:name w:val="Table Grid"/>
    <w:basedOn w:val="TableNormal"/>
    <w:rsid w:val="009B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D371D"/>
    <w:pPr>
      <w:keepNext/>
      <w:keepLines/>
      <w:spacing w:before="480" w:line="276" w:lineRule="auto"/>
      <w:ind w:left="0" w:firstLine="0"/>
      <w:contextualSpacing w:val="0"/>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D371D"/>
    <w:pPr>
      <w:spacing w:after="100"/>
      <w:ind w:left="0"/>
    </w:pPr>
  </w:style>
  <w:style w:type="paragraph" w:styleId="TOC2">
    <w:name w:val="toc 2"/>
    <w:basedOn w:val="Normal"/>
    <w:next w:val="Normal"/>
    <w:autoRedefine/>
    <w:uiPriority w:val="39"/>
    <w:unhideWhenUsed/>
    <w:rsid w:val="00C10F90"/>
    <w:pPr>
      <w:numPr>
        <w:ilvl w:val="0"/>
        <w:numId w:val="0"/>
      </w:numPr>
      <w:tabs>
        <w:tab w:val="right" w:leader="dot" w:pos="9016"/>
      </w:tabs>
      <w:spacing w:after="100"/>
    </w:pPr>
  </w:style>
  <w:style w:type="paragraph" w:styleId="TOC3">
    <w:name w:val="toc 3"/>
    <w:basedOn w:val="Normal"/>
    <w:next w:val="Normal"/>
    <w:autoRedefine/>
    <w:uiPriority w:val="39"/>
    <w:unhideWhenUsed/>
    <w:rsid w:val="008D371D"/>
    <w:pPr>
      <w:spacing w:after="100"/>
      <w:ind w:left="440"/>
    </w:pPr>
  </w:style>
  <w:style w:type="paragraph" w:styleId="BalloonText">
    <w:name w:val="Balloon Text"/>
    <w:basedOn w:val="Normal"/>
    <w:link w:val="BalloonTextChar"/>
    <w:uiPriority w:val="99"/>
    <w:semiHidden/>
    <w:unhideWhenUsed/>
    <w:rsid w:val="008D371D"/>
    <w:rPr>
      <w:rFonts w:ascii="Tahoma" w:hAnsi="Tahoma" w:cs="Tahoma"/>
      <w:sz w:val="16"/>
      <w:szCs w:val="16"/>
    </w:rPr>
  </w:style>
  <w:style w:type="character" w:customStyle="1" w:styleId="BalloonTextChar">
    <w:name w:val="Balloon Text Char"/>
    <w:basedOn w:val="DefaultParagraphFont"/>
    <w:link w:val="BalloonText"/>
    <w:uiPriority w:val="99"/>
    <w:semiHidden/>
    <w:rsid w:val="008D371D"/>
    <w:rPr>
      <w:rFonts w:ascii="Tahoma" w:eastAsia="Times New Roman" w:hAnsi="Tahoma" w:cs="Tahoma"/>
      <w:sz w:val="16"/>
      <w:szCs w:val="16"/>
    </w:rPr>
  </w:style>
  <w:style w:type="paragraph" w:styleId="Header">
    <w:name w:val="header"/>
    <w:basedOn w:val="Normal"/>
    <w:link w:val="HeaderChar"/>
    <w:uiPriority w:val="99"/>
    <w:unhideWhenUsed/>
    <w:rsid w:val="003D2722"/>
    <w:pPr>
      <w:tabs>
        <w:tab w:val="center" w:pos="4513"/>
        <w:tab w:val="right" w:pos="9026"/>
      </w:tabs>
    </w:pPr>
  </w:style>
  <w:style w:type="character" w:customStyle="1" w:styleId="HeaderChar">
    <w:name w:val="Header Char"/>
    <w:basedOn w:val="DefaultParagraphFont"/>
    <w:link w:val="Header"/>
    <w:uiPriority w:val="99"/>
    <w:rsid w:val="003D2722"/>
    <w:rPr>
      <w:rFonts w:ascii="Calibri" w:eastAsia="Times New Roman" w:hAnsi="Calibri" w:cs="Calibri"/>
    </w:rPr>
  </w:style>
  <w:style w:type="paragraph" w:styleId="Footer">
    <w:name w:val="footer"/>
    <w:basedOn w:val="Normal"/>
    <w:link w:val="FooterChar"/>
    <w:uiPriority w:val="99"/>
    <w:unhideWhenUsed/>
    <w:rsid w:val="003D2722"/>
    <w:pPr>
      <w:tabs>
        <w:tab w:val="center" w:pos="4513"/>
        <w:tab w:val="right" w:pos="9026"/>
      </w:tabs>
    </w:pPr>
  </w:style>
  <w:style w:type="character" w:customStyle="1" w:styleId="FooterChar">
    <w:name w:val="Footer Char"/>
    <w:basedOn w:val="DefaultParagraphFont"/>
    <w:link w:val="Footer"/>
    <w:uiPriority w:val="99"/>
    <w:rsid w:val="003D2722"/>
    <w:rPr>
      <w:rFonts w:ascii="Calibri" w:eastAsia="Times New Roman" w:hAnsi="Calibri" w:cs="Calibri"/>
    </w:rPr>
  </w:style>
  <w:style w:type="character" w:styleId="Emphasis">
    <w:name w:val="Emphasis"/>
    <w:uiPriority w:val="20"/>
    <w:qFormat/>
    <w:rsid w:val="00C404AA"/>
    <w:rPr>
      <w:i/>
    </w:rPr>
  </w:style>
  <w:style w:type="paragraph" w:styleId="Title">
    <w:name w:val="Title"/>
    <w:basedOn w:val="Normal"/>
    <w:next w:val="Normal"/>
    <w:link w:val="TitleChar"/>
    <w:uiPriority w:val="10"/>
    <w:rsid w:val="00962B12"/>
    <w:pPr>
      <w:pBdr>
        <w:bottom w:val="single" w:sz="8" w:space="4" w:color="4F81BD" w:themeColor="accent1"/>
      </w:pBdr>
      <w:spacing w:after="300"/>
    </w:pPr>
    <w:rPr>
      <w:rFonts w:eastAsiaTheme="majorEastAsia" w:cstheme="majorBidi"/>
      <w:spacing w:val="5"/>
      <w:kern w:val="28"/>
      <w:szCs w:val="52"/>
    </w:rPr>
  </w:style>
  <w:style w:type="character" w:customStyle="1" w:styleId="TitleChar">
    <w:name w:val="Title Char"/>
    <w:basedOn w:val="DefaultParagraphFont"/>
    <w:link w:val="Title"/>
    <w:uiPriority w:val="10"/>
    <w:rsid w:val="00962B12"/>
    <w:rPr>
      <w:rFonts w:ascii="Calibri" w:eastAsiaTheme="majorEastAsia" w:hAnsi="Calibri" w:cstheme="majorBidi"/>
      <w:spacing w:val="5"/>
      <w:kern w:val="28"/>
      <w:szCs w:val="52"/>
    </w:rPr>
  </w:style>
  <w:style w:type="paragraph" w:customStyle="1" w:styleId="Definitions">
    <w:name w:val="Definitions"/>
    <w:basedOn w:val="Normal"/>
    <w:link w:val="DefinitionsChar"/>
    <w:qFormat/>
    <w:rsid w:val="0072315E"/>
    <w:rPr>
      <w:b/>
    </w:rPr>
  </w:style>
  <w:style w:type="character" w:customStyle="1" w:styleId="DefinitionsChar">
    <w:name w:val="Definitions Char"/>
    <w:basedOn w:val="DefaultParagraphFont"/>
    <w:link w:val="Definitions"/>
    <w:rsid w:val="0072315E"/>
    <w:rPr>
      <w:rFonts w:ascii="Calibri" w:eastAsia="Times New Roman" w:hAnsi="Calibri" w:cs="Calibri"/>
      <w:b/>
    </w:rPr>
  </w:style>
  <w:style w:type="paragraph" w:styleId="List">
    <w:name w:val="List"/>
    <w:basedOn w:val="ListBullet"/>
    <w:uiPriority w:val="99"/>
    <w:unhideWhenUsed/>
    <w:qFormat/>
    <w:rsid w:val="007C79A5"/>
    <w:pPr>
      <w:numPr>
        <w:numId w:val="9"/>
      </w:numPr>
      <w:spacing w:before="60" w:after="60" w:line="276" w:lineRule="auto"/>
      <w:contextualSpacing w:val="0"/>
    </w:pPr>
    <w:rPr>
      <w:snapToGrid w:val="0"/>
    </w:rPr>
  </w:style>
  <w:style w:type="paragraph" w:styleId="List2">
    <w:name w:val="List 2"/>
    <w:basedOn w:val="ListBullet"/>
    <w:uiPriority w:val="99"/>
    <w:unhideWhenUsed/>
    <w:qFormat/>
    <w:rsid w:val="007C79A5"/>
    <w:pPr>
      <w:numPr>
        <w:ilvl w:val="1"/>
        <w:numId w:val="9"/>
      </w:numPr>
      <w:spacing w:before="60" w:after="60" w:line="276" w:lineRule="auto"/>
      <w:contextualSpacing w:val="0"/>
    </w:pPr>
    <w:rPr>
      <w:szCs w:val="24"/>
    </w:rPr>
  </w:style>
  <w:style w:type="paragraph" w:styleId="ListBullet">
    <w:name w:val="List Bullet"/>
    <w:basedOn w:val="Normal"/>
    <w:uiPriority w:val="99"/>
    <w:semiHidden/>
    <w:unhideWhenUsed/>
    <w:rsid w:val="007C79A5"/>
    <w:pPr>
      <w:numPr>
        <w:ilvl w:val="0"/>
        <w:numId w:val="0"/>
      </w:numPr>
    </w:pPr>
  </w:style>
  <w:style w:type="character" w:styleId="CommentReference">
    <w:name w:val="annotation reference"/>
    <w:basedOn w:val="DefaultParagraphFont"/>
    <w:uiPriority w:val="99"/>
    <w:semiHidden/>
    <w:unhideWhenUsed/>
    <w:rsid w:val="00260880"/>
    <w:rPr>
      <w:sz w:val="16"/>
      <w:szCs w:val="16"/>
    </w:rPr>
  </w:style>
  <w:style w:type="paragraph" w:styleId="CommentText">
    <w:name w:val="annotation text"/>
    <w:basedOn w:val="Normal"/>
    <w:link w:val="CommentTextChar"/>
    <w:uiPriority w:val="99"/>
    <w:semiHidden/>
    <w:unhideWhenUsed/>
    <w:rsid w:val="00260880"/>
    <w:rPr>
      <w:sz w:val="20"/>
      <w:szCs w:val="20"/>
    </w:rPr>
  </w:style>
  <w:style w:type="character" w:customStyle="1" w:styleId="CommentTextChar">
    <w:name w:val="Comment Text Char"/>
    <w:basedOn w:val="DefaultParagraphFont"/>
    <w:link w:val="CommentText"/>
    <w:uiPriority w:val="99"/>
    <w:semiHidden/>
    <w:rsid w:val="00260880"/>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260880"/>
    <w:rPr>
      <w:b/>
      <w:bCs/>
    </w:rPr>
  </w:style>
  <w:style w:type="character" w:customStyle="1" w:styleId="CommentSubjectChar">
    <w:name w:val="Comment Subject Char"/>
    <w:basedOn w:val="CommentTextChar"/>
    <w:link w:val="CommentSubject"/>
    <w:uiPriority w:val="99"/>
    <w:semiHidden/>
    <w:rsid w:val="00260880"/>
    <w:rPr>
      <w:rFonts w:ascii="Calibri" w:eastAsia="Times New Roman" w:hAnsi="Calibri" w:cs="Calibri"/>
      <w:b/>
      <w:bCs/>
      <w:sz w:val="20"/>
      <w:szCs w:val="20"/>
    </w:rPr>
  </w:style>
  <w:style w:type="character" w:styleId="FollowedHyperlink">
    <w:name w:val="FollowedHyperlink"/>
    <w:basedOn w:val="DefaultParagraphFont"/>
    <w:uiPriority w:val="99"/>
    <w:semiHidden/>
    <w:unhideWhenUsed/>
    <w:rsid w:val="00682712"/>
    <w:rPr>
      <w:color w:val="800080" w:themeColor="followedHyperlink"/>
      <w:u w:val="single"/>
    </w:rPr>
  </w:style>
  <w:style w:type="paragraph" w:customStyle="1" w:styleId="Partheadings">
    <w:name w:val="Part headings"/>
    <w:basedOn w:val="Heading1"/>
    <w:next w:val="Heading1"/>
    <w:rsid w:val="002D0C23"/>
    <w:pPr>
      <w:keepNext/>
      <w:numPr>
        <w:numId w:val="35"/>
      </w:numPr>
      <w:pBdr>
        <w:bottom w:val="single" w:sz="4" w:space="1" w:color="auto"/>
      </w:pBdr>
      <w:tabs>
        <w:tab w:val="left" w:pos="567"/>
      </w:tabs>
      <w:spacing w:before="120" w:after="240"/>
      <w:contextualSpacing w:val="0"/>
    </w:pPr>
    <w:rPr>
      <w:rFonts w:ascii="Franklin Gothic Book" w:eastAsia="MS Mincho" w:hAnsi="Franklin Gothic Book" w:cs="Times New Roman"/>
      <w:caps/>
      <w:smallCaps/>
      <w:spacing w:val="24"/>
      <w:kern w:val="28"/>
      <w:sz w:val="24"/>
      <w:szCs w:val="20"/>
    </w:rPr>
  </w:style>
  <w:style w:type="paragraph" w:customStyle="1" w:styleId="StylePart2HeadingBold">
    <w:name w:val="Style Part 2 Heading + Bold"/>
    <w:basedOn w:val="Normal"/>
    <w:rsid w:val="002D0C23"/>
    <w:pPr>
      <w:keepNext/>
      <w:numPr>
        <w:numId w:val="35"/>
      </w:numPr>
      <w:spacing w:before="120" w:after="240"/>
      <w:contextualSpacing w:val="0"/>
      <w:outlineLvl w:val="1"/>
    </w:pPr>
    <w:rPr>
      <w:rFonts w:ascii="Franklin Gothic Book" w:eastAsia="MS Mincho" w:hAnsi="Franklin Gothic Book" w:cs="Times New Roman"/>
      <w:b/>
      <w:bCs/>
      <w:kern w:val="28"/>
      <w:szCs w:val="20"/>
    </w:rPr>
  </w:style>
  <w:style w:type="paragraph" w:customStyle="1" w:styleId="Greybox">
    <w:name w:val="Grey box"/>
    <w:basedOn w:val="Normal"/>
    <w:link w:val="GreyboxChar"/>
    <w:qFormat/>
    <w:rsid w:val="002D0C23"/>
    <w:pPr>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contextualSpacing w:val="0"/>
    </w:pPr>
    <w:rPr>
      <w:rFonts w:ascii="Arial" w:hAnsi="Arial" w:cs="Times New Roman"/>
      <w:b/>
      <w:lang w:eastAsia="en-AU"/>
    </w:rPr>
  </w:style>
  <w:style w:type="character" w:customStyle="1" w:styleId="GreyboxChar">
    <w:name w:val="Grey box Char"/>
    <w:link w:val="Greybox"/>
    <w:rsid w:val="002D0C23"/>
    <w:rPr>
      <w:rFonts w:ascii="Arial" w:eastAsia="Times New Roman" w:hAnsi="Arial" w:cs="Times New Roman"/>
      <w:b/>
      <w:shd w:val="clear" w:color="auto" w:fill="F2F2F2" w:themeFill="background1" w:themeFillShade="F2"/>
      <w:lang w:eastAsia="en-AU"/>
    </w:rPr>
  </w:style>
  <w:style w:type="character" w:styleId="UnresolvedMention">
    <w:name w:val="Unresolved Mention"/>
    <w:basedOn w:val="DefaultParagraphFont"/>
    <w:uiPriority w:val="99"/>
    <w:semiHidden/>
    <w:unhideWhenUsed/>
    <w:rsid w:val="00091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sl/2011-36/current/pdf/2011-36.pdf" TargetMode="External"/><Relationship Id="rId18" Type="http://schemas.openxmlformats.org/officeDocument/2006/relationships/hyperlink" Target="http://www.legislation.act.gov.au/a/2011-35/current/pdf/2011-35.pdf" TargetMode="External"/><Relationship Id="rId26" Type="http://schemas.openxmlformats.org/officeDocument/2006/relationships/hyperlink" Target="https://index.ed.act.edu.au/our-people/whs/risk-management-implementation/safety-procedures.html" TargetMode="External"/><Relationship Id="rId39" Type="http://schemas.openxmlformats.org/officeDocument/2006/relationships/hyperlink" Target="http://www.legislation.act.gov.au/b/db_49298/default.asp" TargetMode="External"/><Relationship Id="rId3" Type="http://schemas.openxmlformats.org/officeDocument/2006/relationships/styles" Target="styles.xml"/><Relationship Id="rId21" Type="http://schemas.openxmlformats.org/officeDocument/2006/relationships/hyperlink" Target="https://index.ed.act.edu.au/our-people/whs/control/emergency-management-critical-incident-first-aid.html" TargetMode="External"/><Relationship Id="rId34" Type="http://schemas.openxmlformats.org/officeDocument/2006/relationships/hyperlink" Target="http://www.det.act.gov.au/publications_and_policies/policy_a-z" TargetMode="External"/><Relationship Id="rId42" Type="http://schemas.openxmlformats.org/officeDocument/2006/relationships/hyperlink" Target="http://www.cmd.act.gov.au/__data/assets/pdf_file/0011/489098/2013_whs_04_firstaidpolicy.pd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gislation.act.gov.au/a/2011-35/current/pdf/2011-35.pdf" TargetMode="External"/><Relationship Id="rId17" Type="http://schemas.openxmlformats.org/officeDocument/2006/relationships/hyperlink" Target="https://index.ed.act.edu.au/our-people/whs/control/emergency-management-critical-incident-first-aid.html" TargetMode="External"/><Relationship Id="rId25" Type="http://schemas.openxmlformats.org/officeDocument/2006/relationships/hyperlink" Target="https://index.ed.act.edu.au/our-people/whs/control/emergency-management-critical-incident-first-aid.html" TargetMode="External"/><Relationship Id="rId33" Type="http://schemas.openxmlformats.org/officeDocument/2006/relationships/hyperlink" Target="https://index.ed.act.edu.au/our-people/whs/risk-management-implementation/safety-procedures.html" TargetMode="External"/><Relationship Id="rId38" Type="http://schemas.openxmlformats.org/officeDocument/2006/relationships/hyperlink" Target="http://www.legislation.act.gov.au/a/2002-18/"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dex.ed.act.edu.au/our-people/whs/control/emergency-management-critical-incident-first-aid.html" TargetMode="External"/><Relationship Id="rId20" Type="http://schemas.openxmlformats.org/officeDocument/2006/relationships/hyperlink" Target="https://index.ed.act.edu.au/our-people/whs/control/emergency-management-critical-incident-first-aid.html" TargetMode="External"/><Relationship Id="rId29" Type="http://schemas.openxmlformats.org/officeDocument/2006/relationships/hyperlink" Target="http://www.safeworkaustralia.gov.au/sites/swa/about/publications/pages/first-aid-in-the-workplace" TargetMode="External"/><Relationship Id="rId41" Type="http://schemas.openxmlformats.org/officeDocument/2006/relationships/hyperlink" Target="https://index.ed.act.edu.au/sites/default/files/ComplaintsPolicyET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d.act.gov.au/__data/assets/pdf_file/0011/489098/2013_whs_04_firstaidpolicy.pdf" TargetMode="External"/><Relationship Id="rId24" Type="http://schemas.openxmlformats.org/officeDocument/2006/relationships/hyperlink" Target="https://index.ed.act.edu.au/our-people/whs/control/emergency-management-critical-incident-first-aid.html" TargetMode="External"/><Relationship Id="rId32" Type="http://schemas.openxmlformats.org/officeDocument/2006/relationships/hyperlink" Target="https://index.ed.act.edu.au/our-people/whs/files-whs/word/KeySafetyContactsPoster_2016.doc" TargetMode="External"/><Relationship Id="rId37" Type="http://schemas.openxmlformats.org/officeDocument/2006/relationships/hyperlink" Target="https://index.ed.act.edu.au/our-people/whs/risk-management-implementation/risk-management-planning.html" TargetMode="External"/><Relationship Id="rId40" Type="http://schemas.openxmlformats.org/officeDocument/2006/relationships/hyperlink" Target="https://index.ed.act.edu.au/corporate-support/records-management.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nsw.gov.au/maintop/view/inforce/subordleg+653+2011+cd+0+N" TargetMode="External"/><Relationship Id="rId23" Type="http://schemas.openxmlformats.org/officeDocument/2006/relationships/hyperlink" Target="https://index.ed.act.edu.au/our-people/whs/risk-management-implementation/safety-procedures.html" TargetMode="External"/><Relationship Id="rId28" Type="http://schemas.openxmlformats.org/officeDocument/2006/relationships/hyperlink" Target="https://index.ed.act.edu.au/our-people/whs/risk-management-implementation/risk-management-planning.html" TargetMode="External"/><Relationship Id="rId36" Type="http://schemas.openxmlformats.org/officeDocument/2006/relationships/hyperlink" Target="https://index.ed.act.edu.au/our-people/whs/control/emergency-management-critical-incident-first-aid.html" TargetMode="External"/><Relationship Id="rId49" Type="http://schemas.openxmlformats.org/officeDocument/2006/relationships/header" Target="header3.xml"/><Relationship Id="rId10" Type="http://schemas.openxmlformats.org/officeDocument/2006/relationships/hyperlink" Target="https://index.ed.act.edu.au/our-people/whs/control/emergency-management-critical-incident-first-aid.html" TargetMode="External"/><Relationship Id="rId19" Type="http://schemas.openxmlformats.org/officeDocument/2006/relationships/hyperlink" Target="http://www.cmd.act.gov.au/__data/assets/pdf_file/0010/489097/2013_whs_03_responsibilities.pdf" TargetMode="External"/><Relationship Id="rId31" Type="http://schemas.openxmlformats.org/officeDocument/2006/relationships/hyperlink" Target="mailto:eduhealthandwellbeing@act.gov.au" TargetMode="External"/><Relationship Id="rId44" Type="http://schemas.openxmlformats.org/officeDocument/2006/relationships/hyperlink" Target="https://index.ed.act.edu.au/our-people/whs/control/emergency-management-critical-incident-first-aid.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ex.ed.act.edu.au/our-people/whs/control/emergency-management-critical-incident-first-aid.html" TargetMode="External"/><Relationship Id="rId14" Type="http://schemas.openxmlformats.org/officeDocument/2006/relationships/hyperlink" Target="http://www.legislation.act.gov.au/a/2011-42/default.asp" TargetMode="External"/><Relationship Id="rId22" Type="http://schemas.openxmlformats.org/officeDocument/2006/relationships/hyperlink" Target="http://www.cmd.act.gov.au/__data/assets/pdf_file/0011/489098/2013_whs_04_firstaidpolicy.pdf" TargetMode="External"/><Relationship Id="rId27" Type="http://schemas.openxmlformats.org/officeDocument/2006/relationships/hyperlink" Target="http://www.safeworkaustralia.gov.au/sites/swa/about/publications/pages/consultation-cooperation-coordination-cop" TargetMode="External"/><Relationship Id="rId30" Type="http://schemas.openxmlformats.org/officeDocument/2006/relationships/hyperlink" Target="https://index.ed.act.edu.au/our-people/whs/files-whs/word/KeySafetyContactsPoster_2016.doc" TargetMode="External"/><Relationship Id="rId35" Type="http://schemas.openxmlformats.org/officeDocument/2006/relationships/hyperlink" Target="https://index.ed.act.edu.au/our-people/whs/risk-management-implementation/safety-procedures.html" TargetMode="External"/><Relationship Id="rId43" Type="http://schemas.openxmlformats.org/officeDocument/2006/relationships/hyperlink" Target="https://index.ed.act.edu.au/our-people/whs/control/emergency-management-critical-incident-first-aid.html"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917F-2C9B-464E-B90C-5A58B537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First Aid Facilities Procedure</vt:lpstr>
    </vt:vector>
  </TitlesOfParts>
  <Company>InTACT</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Facilities Procedure</dc:title>
  <dc:subject>Procedure</dc:subject>
  <dc:creator>Education Directorate</dc:creator>
  <cp:keywords>First Aid Facilities</cp:keywords>
  <cp:lastModifiedBy>Moller, Kylie</cp:lastModifiedBy>
  <cp:revision>2</cp:revision>
  <cp:lastPrinted>2016-05-11T04:34:00Z</cp:lastPrinted>
  <dcterms:created xsi:type="dcterms:W3CDTF">2020-08-13T01:32:00Z</dcterms:created>
  <dcterms:modified xsi:type="dcterms:W3CDTF">2020-08-13T01:32:00Z</dcterms:modified>
  <cp:category>Health Safety and Wellbeing</cp:category>
</cp:coreProperties>
</file>